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48" w:rsidRDefault="001E31D9">
      <w:pPr>
        <w:pStyle w:val="a3"/>
        <w:jc w:val="center"/>
      </w:pPr>
      <w:r>
        <w:rPr>
          <w:noProof/>
        </w:rPr>
        <w:drawing>
          <wp:inline distT="0" distB="0" distL="0" distR="0">
            <wp:extent cx="666750" cy="914400"/>
            <wp:effectExtent l="19050" t="0" r="0" b="0"/>
            <wp:docPr id="1" name="Рисунок 1" descr="C:\Documents and Settings\GVV\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VV\Application Data\Liga70\Client\Session\TSIGN.GIF"/>
                    <pic:cNvPicPr>
                      <a:picLocks noChangeAspect="1" noChangeArrowheads="1"/>
                    </pic:cNvPicPr>
                  </pic:nvPicPr>
                  <pic:blipFill>
                    <a:blip r:link="rId4"/>
                    <a:srcRect/>
                    <a:stretch>
                      <a:fillRect/>
                    </a:stretch>
                  </pic:blipFill>
                  <pic:spPr bwMode="auto">
                    <a:xfrm>
                      <a:off x="0" y="0"/>
                      <a:ext cx="666750" cy="9144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641D48">
        <w:trPr>
          <w:tblCellSpacing w:w="22" w:type="dxa"/>
        </w:trPr>
        <w:tc>
          <w:tcPr>
            <w:tcW w:w="0" w:type="auto"/>
            <w:vAlign w:val="center"/>
            <w:hideMark/>
          </w:tcPr>
          <w:p w:rsidR="00641D48" w:rsidRDefault="001E31D9">
            <w:pPr>
              <w:pStyle w:val="a3"/>
              <w:rPr>
                <w:color w:val="0000FF"/>
              </w:rPr>
            </w:pPr>
            <w:r>
              <w:t>ЗАТВЕРДЖЕНО</w:t>
            </w:r>
            <w:r>
              <w:br/>
            </w:r>
            <w:r>
              <w:rPr>
                <w:color w:val="0000FF"/>
              </w:rPr>
              <w:t xml:space="preserve">наказом Державного комітету будівництва, </w:t>
            </w:r>
            <w:proofErr w:type="gramStart"/>
            <w:r>
              <w:rPr>
                <w:color w:val="0000FF"/>
              </w:rPr>
              <w:t>арх</w:t>
            </w:r>
            <w:proofErr w:type="gramEnd"/>
            <w:r>
              <w:rPr>
                <w:color w:val="0000FF"/>
              </w:rPr>
              <w:t>ітектури та житлової політики України</w:t>
            </w:r>
            <w:r>
              <w:rPr>
                <w:color w:val="0000FF"/>
              </w:rPr>
              <w:br/>
              <w:t xml:space="preserve">від 19 лютого 2002 р. N 37 </w:t>
            </w:r>
          </w:p>
          <w:p w:rsidR="00641D48" w:rsidRDefault="001E31D9">
            <w:pPr>
              <w:pStyle w:val="a3"/>
            </w:pPr>
            <w:r>
              <w:t xml:space="preserve">Зареєстровано </w:t>
            </w:r>
            <w:r>
              <w:br/>
              <w:t>в Міністерстві юстиції України</w:t>
            </w:r>
            <w:r>
              <w:br/>
              <w:t>26 квітня 2002 р. за N 403/6691 </w:t>
            </w:r>
          </w:p>
        </w:tc>
      </w:tr>
    </w:tbl>
    <w:p w:rsidR="00641D48" w:rsidRDefault="001E31D9">
      <w:pPr>
        <w:pStyle w:val="a3"/>
        <w:jc w:val="center"/>
      </w:pPr>
      <w:r>
        <w:br w:type="textWrapping" w:clear="all"/>
      </w:r>
    </w:p>
    <w:p w:rsidR="00641D48" w:rsidRDefault="001E31D9">
      <w:pPr>
        <w:pStyle w:val="3"/>
        <w:jc w:val="center"/>
        <w:rPr>
          <w:rFonts w:eastAsia="Times New Roman"/>
        </w:rPr>
      </w:pPr>
      <w:r>
        <w:rPr>
          <w:rFonts w:eastAsia="Times New Roman"/>
        </w:rPr>
        <w:t>ПРАВИЛА ПРИЙМАННЯ</w:t>
      </w:r>
      <w:r>
        <w:rPr>
          <w:rFonts w:eastAsia="Times New Roman"/>
        </w:rPr>
        <w:br/>
      </w:r>
      <w:proofErr w:type="gramStart"/>
      <w:r>
        <w:rPr>
          <w:rFonts w:eastAsia="Times New Roman"/>
        </w:rPr>
        <w:t>ст</w:t>
      </w:r>
      <w:proofErr w:type="gramEnd"/>
      <w:r>
        <w:rPr>
          <w:rFonts w:eastAsia="Times New Roman"/>
        </w:rPr>
        <w:t xml:space="preserve">ічних вод підприємств у комунальні та відомчі системи каналізації населених пунктів України </w:t>
      </w:r>
    </w:p>
    <w:p w:rsidR="00641D48" w:rsidRDefault="001E31D9">
      <w:pPr>
        <w:pStyle w:val="3"/>
        <w:jc w:val="center"/>
        <w:rPr>
          <w:rFonts w:eastAsia="Times New Roman"/>
        </w:rPr>
      </w:pPr>
      <w:r>
        <w:rPr>
          <w:rFonts w:eastAsia="Times New Roman"/>
        </w:rPr>
        <w:t xml:space="preserve">1. ЗАГАЛЬНІ ПОЛОЖЕННЯ </w:t>
      </w:r>
    </w:p>
    <w:p w:rsidR="00641D48" w:rsidRDefault="001E31D9">
      <w:pPr>
        <w:pStyle w:val="a3"/>
        <w:jc w:val="both"/>
      </w:pPr>
      <w:r>
        <w:t xml:space="preserve">1.1. Правила розроблено відповідно до </w:t>
      </w:r>
      <w:r>
        <w:rPr>
          <w:color w:val="0000FF"/>
        </w:rPr>
        <w:t>Закону України "Про охорону навколишнього природного середовища"</w:t>
      </w:r>
      <w:r>
        <w:t xml:space="preserve">, </w:t>
      </w:r>
      <w:r>
        <w:rPr>
          <w:color w:val="0000FF"/>
        </w:rPr>
        <w:t>Водного кодексу України</w:t>
      </w:r>
      <w:r>
        <w:t xml:space="preserve">, </w:t>
      </w:r>
      <w:r>
        <w:rPr>
          <w:color w:val="0000FF"/>
        </w:rPr>
        <w:t>постанови Кабінету Міні</w:t>
      </w:r>
      <w:proofErr w:type="gramStart"/>
      <w:r>
        <w:rPr>
          <w:color w:val="0000FF"/>
        </w:rPr>
        <w:t>стр</w:t>
      </w:r>
      <w:proofErr w:type="gramEnd"/>
      <w:r>
        <w:rPr>
          <w:color w:val="0000FF"/>
        </w:rPr>
        <w:t>ів України від 1 березня 1999 року N 303 "Про затвердження Порядку встановлення нормативів збору за забруднення навколишнього природного середовища і стягнення цього збору"</w:t>
      </w:r>
      <w:r>
        <w:t xml:space="preserve"> із змінами і доповненнями (далі - </w:t>
      </w:r>
      <w:r>
        <w:rPr>
          <w:b/>
          <w:bCs/>
        </w:rPr>
        <w:t>Порядок</w:t>
      </w:r>
      <w:r>
        <w:t xml:space="preserve">), Правил охорони поверхневих вод від забруднення зворотними водами, затверджених </w:t>
      </w:r>
      <w:r>
        <w:rPr>
          <w:color w:val="0000FF"/>
        </w:rPr>
        <w:t>постановою Кабінету Міні</w:t>
      </w:r>
      <w:proofErr w:type="gramStart"/>
      <w:r>
        <w:rPr>
          <w:color w:val="0000FF"/>
        </w:rPr>
        <w:t>стр</w:t>
      </w:r>
      <w:proofErr w:type="gramEnd"/>
      <w:r>
        <w:rPr>
          <w:color w:val="0000FF"/>
        </w:rPr>
        <w:t>ів України від 25 березня 1999 року N 465</w:t>
      </w:r>
      <w:r>
        <w:t xml:space="preserve">, згідно з Будівельними нормами і правилами "Каналізація. Зовнішні мережі та споруди" (БНіП 2.04.03-85, окрім пункту 6.2). </w:t>
      </w:r>
    </w:p>
    <w:p w:rsidR="00641D48" w:rsidRDefault="001E31D9">
      <w:pPr>
        <w:pStyle w:val="a3"/>
        <w:jc w:val="both"/>
      </w:pPr>
      <w:r>
        <w:t xml:space="preserve">1.2. Правила поширюються на комунальні </w:t>
      </w:r>
      <w:proofErr w:type="gramStart"/>
      <w:r>
        <w:t>п</w:t>
      </w:r>
      <w:proofErr w:type="gramEnd"/>
      <w:r>
        <w:t xml:space="preserve">ідприємства водопровідно-каналізаційного господарства міст і селищ України та інші підприємства, що мають на балансі системи місцевого водопроводу та каналізації (далі - </w:t>
      </w:r>
      <w:r>
        <w:rPr>
          <w:b/>
          <w:bCs/>
        </w:rPr>
        <w:t>Водоканали</w:t>
      </w:r>
      <w:r>
        <w:t xml:space="preserve">), та на всі підприємства, установи, організації незалежно від форм власності й відомчої належності, які скидають свої стічні води в системи каналізації населених пунктів (далі - </w:t>
      </w:r>
      <w:proofErr w:type="gramStart"/>
      <w:r>
        <w:rPr>
          <w:b/>
          <w:bCs/>
        </w:rPr>
        <w:t>П</w:t>
      </w:r>
      <w:proofErr w:type="gramEnd"/>
      <w:r>
        <w:rPr>
          <w:b/>
          <w:bCs/>
        </w:rPr>
        <w:t>ідприємства</w:t>
      </w:r>
      <w:r>
        <w:t xml:space="preserve">). </w:t>
      </w:r>
    </w:p>
    <w:p w:rsidR="00641D48" w:rsidRDefault="001E31D9">
      <w:pPr>
        <w:pStyle w:val="a3"/>
        <w:jc w:val="both"/>
      </w:pPr>
      <w:r>
        <w:t xml:space="preserve">1.3. Правила спрямовані на запобігання порушенням у роботі мереж і споруд каналізації, </w:t>
      </w:r>
      <w:proofErr w:type="gramStart"/>
      <w:r>
        <w:t>п</w:t>
      </w:r>
      <w:proofErr w:type="gramEnd"/>
      <w:r>
        <w:t xml:space="preserve">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 </w:t>
      </w:r>
    </w:p>
    <w:p w:rsidR="00641D48" w:rsidRDefault="001E31D9">
      <w:pPr>
        <w:pStyle w:val="a3"/>
        <w:jc w:val="both"/>
      </w:pPr>
      <w:r>
        <w:t xml:space="preserve">1.4. Терміни, що вживаються у цих </w:t>
      </w:r>
      <w:proofErr w:type="gramStart"/>
      <w:r>
        <w:t>Правилах</w:t>
      </w:r>
      <w:proofErr w:type="gramEnd"/>
      <w:r>
        <w:t xml:space="preserve">, мають таке значення: </w:t>
      </w:r>
    </w:p>
    <w:p w:rsidR="00641D48" w:rsidRDefault="001E31D9">
      <w:pPr>
        <w:pStyle w:val="a3"/>
        <w:jc w:val="both"/>
      </w:pPr>
      <w:r>
        <w:rPr>
          <w:b/>
          <w:bCs/>
        </w:rPr>
        <w:t>абонент Водоканалу</w:t>
      </w:r>
      <w:r>
        <w:t xml:space="preserve"> - юридична особа, яка уклала догові</w:t>
      </w:r>
      <w:proofErr w:type="gramStart"/>
      <w:r>
        <w:t>р</w:t>
      </w:r>
      <w:proofErr w:type="gramEnd"/>
      <w:r>
        <w:t xml:space="preserve"> з Водоканалом на надання послуг водопостачання та (або) каналізації; </w:t>
      </w:r>
    </w:p>
    <w:p w:rsidR="00641D48" w:rsidRDefault="001E31D9">
      <w:pPr>
        <w:pStyle w:val="a3"/>
        <w:jc w:val="both"/>
      </w:pPr>
      <w:r>
        <w:rPr>
          <w:b/>
          <w:bCs/>
        </w:rPr>
        <w:t>головний каналізаційний колектор</w:t>
      </w:r>
      <w:r>
        <w:t xml:space="preserve"> - трубопровід, який збирає </w:t>
      </w:r>
      <w:proofErr w:type="gramStart"/>
      <w:r>
        <w:t>ст</w:t>
      </w:r>
      <w:proofErr w:type="gramEnd"/>
      <w:r>
        <w:t xml:space="preserve">ічні води від збірних колекторів та районних насосних станцій; </w:t>
      </w:r>
    </w:p>
    <w:p w:rsidR="00641D48" w:rsidRDefault="001E31D9">
      <w:pPr>
        <w:pStyle w:val="a3"/>
        <w:jc w:val="both"/>
      </w:pPr>
      <w:r>
        <w:rPr>
          <w:b/>
          <w:bCs/>
        </w:rPr>
        <w:lastRenderedPageBreak/>
        <w:t xml:space="preserve">залповий скид у каналізацію </w:t>
      </w:r>
      <w:r>
        <w:t xml:space="preserve">- скид </w:t>
      </w:r>
      <w:proofErr w:type="gramStart"/>
      <w:r>
        <w:t>ст</w:t>
      </w:r>
      <w:proofErr w:type="gramEnd"/>
      <w:r>
        <w:t xml:space="preserve">ічних вод з концентраціями забруднюючих речовин, що перевищують установлені місцевими Правилами приймання більш як у 20 разів; </w:t>
      </w:r>
    </w:p>
    <w:p w:rsidR="00641D48" w:rsidRDefault="001E31D9">
      <w:pPr>
        <w:pStyle w:val="a3"/>
        <w:jc w:val="both"/>
      </w:pPr>
      <w:r>
        <w:rPr>
          <w:b/>
          <w:bCs/>
        </w:rPr>
        <w:t>збірний колектор</w:t>
      </w:r>
      <w:r>
        <w:t xml:space="preserve"> - трубопровід, який збирає </w:t>
      </w:r>
      <w:proofErr w:type="gramStart"/>
      <w:r>
        <w:t>ст</w:t>
      </w:r>
      <w:proofErr w:type="gramEnd"/>
      <w:r>
        <w:t xml:space="preserve">ічні води з окремих випусків та передає їх у головний каналізаційний колектор; </w:t>
      </w:r>
    </w:p>
    <w:p w:rsidR="00641D48" w:rsidRDefault="001E31D9">
      <w:pPr>
        <w:pStyle w:val="a3"/>
        <w:jc w:val="both"/>
      </w:pPr>
      <w:r>
        <w:rPr>
          <w:b/>
          <w:bCs/>
        </w:rPr>
        <w:t>каналізація</w:t>
      </w:r>
      <w:r>
        <w:t xml:space="preserve"> - сукупність споруд та мереж, призначених для відведення та очищення </w:t>
      </w:r>
      <w:proofErr w:type="gramStart"/>
      <w:r>
        <w:t>ст</w:t>
      </w:r>
      <w:proofErr w:type="gramEnd"/>
      <w:r>
        <w:t xml:space="preserve">ічних вод; </w:t>
      </w:r>
    </w:p>
    <w:p w:rsidR="00641D48" w:rsidRDefault="001E31D9">
      <w:pPr>
        <w:pStyle w:val="a3"/>
        <w:jc w:val="both"/>
      </w:pPr>
      <w:r>
        <w:rPr>
          <w:b/>
          <w:bCs/>
        </w:rPr>
        <w:t xml:space="preserve">каналізаційний випуск </w:t>
      </w:r>
      <w:proofErr w:type="gramStart"/>
      <w:r>
        <w:rPr>
          <w:b/>
          <w:bCs/>
        </w:rPr>
        <w:t>П</w:t>
      </w:r>
      <w:proofErr w:type="gramEnd"/>
      <w:r>
        <w:rPr>
          <w:b/>
          <w:bCs/>
        </w:rPr>
        <w:t>ідприємства</w:t>
      </w:r>
      <w:r>
        <w:t xml:space="preserve"> - трубопровід, яким стічні води Підприємства випускаються у збірний чи головний каналізаційний колектор; </w:t>
      </w:r>
    </w:p>
    <w:p w:rsidR="00641D48" w:rsidRDefault="001E31D9">
      <w:pPr>
        <w:pStyle w:val="a3"/>
        <w:jc w:val="both"/>
      </w:pPr>
      <w:r>
        <w:rPr>
          <w:b/>
          <w:bCs/>
        </w:rPr>
        <w:t>контрольний колодязь</w:t>
      </w:r>
      <w:r>
        <w:t xml:space="preserve"> - колодязь на каналізаційному випуску </w:t>
      </w:r>
      <w:proofErr w:type="gramStart"/>
      <w:r>
        <w:t>П</w:t>
      </w:r>
      <w:proofErr w:type="gramEnd"/>
      <w:r>
        <w:t xml:space="preserve">ідприємства безпосередньо перед приєднанням до збірного чи головного каналізаційного колектора; </w:t>
      </w:r>
    </w:p>
    <w:p w:rsidR="00641D48" w:rsidRDefault="001E31D9">
      <w:pPr>
        <w:pStyle w:val="a3"/>
        <w:jc w:val="both"/>
      </w:pPr>
      <w:r>
        <w:rPr>
          <w:b/>
          <w:bCs/>
        </w:rPr>
        <w:t>локальна каналізація</w:t>
      </w:r>
      <w:r>
        <w:t xml:space="preserve"> - сукупність каналізаційних споруд, призначених для відводу </w:t>
      </w:r>
      <w:proofErr w:type="gramStart"/>
      <w:r>
        <w:t>ст</w:t>
      </w:r>
      <w:proofErr w:type="gramEnd"/>
      <w:r>
        <w:t xml:space="preserve">ічних вод окремого Підприємства, території; </w:t>
      </w:r>
    </w:p>
    <w:p w:rsidR="00641D48" w:rsidRDefault="001E31D9">
      <w:pPr>
        <w:pStyle w:val="a3"/>
        <w:jc w:val="both"/>
      </w:pPr>
      <w:r>
        <w:rPr>
          <w:b/>
          <w:bCs/>
        </w:rPr>
        <w:t xml:space="preserve">локальні очисні споруди - </w:t>
      </w:r>
      <w:r>
        <w:t xml:space="preserve">споруди для очищення </w:t>
      </w:r>
      <w:proofErr w:type="gramStart"/>
      <w:r>
        <w:t>ст</w:t>
      </w:r>
      <w:proofErr w:type="gramEnd"/>
      <w:r>
        <w:t xml:space="preserve">ічних вод окремого Підприємства, території до відповідних вимог; </w:t>
      </w:r>
    </w:p>
    <w:p w:rsidR="00641D48" w:rsidRDefault="001E31D9">
      <w:pPr>
        <w:pStyle w:val="a3"/>
        <w:jc w:val="both"/>
      </w:pPr>
      <w:r>
        <w:rPr>
          <w:b/>
          <w:bCs/>
        </w:rPr>
        <w:t xml:space="preserve">об'єкт </w:t>
      </w:r>
      <w:proofErr w:type="gramStart"/>
      <w:r>
        <w:rPr>
          <w:b/>
          <w:bCs/>
        </w:rPr>
        <w:t>П</w:t>
      </w:r>
      <w:proofErr w:type="gramEnd"/>
      <w:r>
        <w:rPr>
          <w:b/>
          <w:bCs/>
        </w:rPr>
        <w:t xml:space="preserve">ідприємства - </w:t>
      </w:r>
      <w:r>
        <w:t xml:space="preserve">окремо розташована територія Підприємства з відокремленими системами водопостачання і водовідведення; </w:t>
      </w:r>
    </w:p>
    <w:p w:rsidR="00641D48" w:rsidRDefault="001E31D9">
      <w:pPr>
        <w:pStyle w:val="a3"/>
        <w:jc w:val="both"/>
      </w:pPr>
      <w:proofErr w:type="gramStart"/>
      <w:r>
        <w:rPr>
          <w:b/>
          <w:bCs/>
        </w:rPr>
        <w:t>ст</w:t>
      </w:r>
      <w:proofErr w:type="gramEnd"/>
      <w:r>
        <w:rPr>
          <w:b/>
          <w:bCs/>
        </w:rPr>
        <w:t>ічні води Підприємств</w:t>
      </w:r>
      <w:r>
        <w:t xml:space="preserve"> - усі види стічних вод, що утворилися внаслідок їхньої діяльності після використання води в усіх системах водопостачання (господарсько-питного, технічного, гарячого водопостачання тощо), а також поверхневі та дощові води з території Підприємства (з урахуванням субабонентів); </w:t>
      </w:r>
    </w:p>
    <w:p w:rsidR="00641D48" w:rsidRDefault="001E31D9">
      <w:pPr>
        <w:pStyle w:val="a3"/>
        <w:jc w:val="both"/>
      </w:pPr>
      <w:r>
        <w:rPr>
          <w:b/>
          <w:bCs/>
        </w:rPr>
        <w:t>субабонент</w:t>
      </w:r>
      <w:r>
        <w:t xml:space="preserve"> - водокористувач, який одержує воду з міської водопровідної мережі або скидає </w:t>
      </w:r>
      <w:proofErr w:type="gramStart"/>
      <w:r>
        <w:t>ст</w:t>
      </w:r>
      <w:proofErr w:type="gramEnd"/>
      <w:r>
        <w:t xml:space="preserve">ічні води в міську каналізаційну мережу через мережі абонента за укладеною з ним угодою та за погодженням з Водоканалом. </w:t>
      </w:r>
    </w:p>
    <w:p w:rsidR="00641D48" w:rsidRDefault="001E31D9">
      <w:pPr>
        <w:pStyle w:val="a3"/>
        <w:jc w:val="both"/>
      </w:pPr>
      <w:r>
        <w:t xml:space="preserve">1.5. На </w:t>
      </w:r>
      <w:proofErr w:type="gramStart"/>
      <w:r>
        <w:t>п</w:t>
      </w:r>
      <w:proofErr w:type="gramEnd"/>
      <w:r>
        <w:t xml:space="preserve">ідставі цих Правил та </w:t>
      </w:r>
      <w:r>
        <w:rPr>
          <w:color w:val="0000FF"/>
        </w:rPr>
        <w:t>Інструкції про встановлення та стягнення плати за скид промислових стічних вод у системи каналізації населених пунктів</w:t>
      </w:r>
      <w:r>
        <w:rPr>
          <w:b/>
          <w:bCs/>
        </w:rPr>
        <w:t xml:space="preserve"> </w:t>
      </w:r>
      <w:r>
        <w:t xml:space="preserve">(далі </w:t>
      </w:r>
      <w:r>
        <w:rPr>
          <w:b/>
          <w:bCs/>
        </w:rPr>
        <w:t>- Інструкція</w:t>
      </w:r>
      <w:r>
        <w:t xml:space="preserve">) Водоканали розробляють місцеві Правила приймання стічних вод підприємств у систему каналізації населеного пункту (далі </w:t>
      </w:r>
      <w:r>
        <w:rPr>
          <w:b/>
          <w:bCs/>
        </w:rPr>
        <w:t>- місцеві Правила приймання</w:t>
      </w:r>
      <w:r>
        <w:t xml:space="preserve">), у яких установлюються допустимі концентрації (далі - ДК) для кожної забруднюючої речовини, що може скидатися </w:t>
      </w:r>
      <w:proofErr w:type="gramStart"/>
      <w:r>
        <w:t>П</w:t>
      </w:r>
      <w:proofErr w:type="gramEnd"/>
      <w:r>
        <w:t xml:space="preserve">ідприємствами в систему каналізації, а також відображаються місцеві особливості приймання стічних вод Підприємств у міську каналізацію. </w:t>
      </w:r>
    </w:p>
    <w:p w:rsidR="00641D48" w:rsidRDefault="001E31D9">
      <w:pPr>
        <w:pStyle w:val="a3"/>
        <w:jc w:val="both"/>
      </w:pPr>
      <w:r>
        <w:t xml:space="preserve">1.6. Місцеві Правила приймання згідно з </w:t>
      </w:r>
      <w:r>
        <w:rPr>
          <w:color w:val="0000FF"/>
        </w:rPr>
        <w:t>Законом України "Про місцеве самоврядування в Україні"</w:t>
      </w:r>
      <w:r>
        <w:t xml:space="preserve"> затверджують виконавчі органи місцевих рад за поданням Водоканалів </w:t>
      </w:r>
      <w:proofErr w:type="gramStart"/>
      <w:r>
        <w:t>п</w:t>
      </w:r>
      <w:proofErr w:type="gramEnd"/>
      <w:r>
        <w:t xml:space="preserve">ісля погодження з територіальними органами Мінекоресурсів та Міністерства охорони здоров'я України. </w:t>
      </w:r>
    </w:p>
    <w:p w:rsidR="00641D48" w:rsidRDefault="001E31D9">
      <w:pPr>
        <w:pStyle w:val="a3"/>
        <w:jc w:val="both"/>
      </w:pPr>
      <w:r>
        <w:t xml:space="preserve">Місцеві Правила приймання є обов'язковими для </w:t>
      </w:r>
      <w:proofErr w:type="gramStart"/>
      <w:r>
        <w:t>вс</w:t>
      </w:r>
      <w:proofErr w:type="gramEnd"/>
      <w:r>
        <w:t xml:space="preserve">іх Підприємств, яким Водоканали надають послуги з водовідведення та які розташовані на території даної місцевої ради. </w:t>
      </w:r>
    </w:p>
    <w:p w:rsidR="00641D48" w:rsidRDefault="001E31D9">
      <w:pPr>
        <w:pStyle w:val="a3"/>
        <w:jc w:val="both"/>
      </w:pPr>
      <w:r>
        <w:lastRenderedPageBreak/>
        <w:t xml:space="preserve">1.7. Водоканали встановлюють кожному конкретному </w:t>
      </w:r>
      <w:proofErr w:type="gramStart"/>
      <w:r>
        <w:t>П</w:t>
      </w:r>
      <w:proofErr w:type="gramEnd"/>
      <w:r>
        <w:t xml:space="preserve">ідприємству режими і нормативи скиду забруднюючих речовин у систему каналізації населеного пункту, які не підлягають погодженню з місцевими органами Мінекоресурсів та МОЗ України. </w:t>
      </w:r>
    </w:p>
    <w:p w:rsidR="00641D48" w:rsidRDefault="001E31D9">
      <w:pPr>
        <w:pStyle w:val="a3"/>
        <w:jc w:val="both"/>
      </w:pPr>
      <w:r>
        <w:t xml:space="preserve">1.8. Водоканали приймають </w:t>
      </w:r>
      <w:proofErr w:type="gramStart"/>
      <w:r>
        <w:t>ст</w:t>
      </w:r>
      <w:proofErr w:type="gramEnd"/>
      <w:r>
        <w:t>ічні води Підприємств до комунальної або відомчої каналізації за умови, якщо каналізаційна мережа та очисні споруди каналізації мають резерв пропускної спроможності, показники якості стічних вод Підприємства задовольняють вимоги місцевих Правил приймання та укладеного з Водоканалом договору на приймання стічних вод (Договір на послуги водові</w:t>
      </w:r>
      <w:proofErr w:type="gramStart"/>
      <w:r>
        <w:t xml:space="preserve">дведення). </w:t>
      </w:r>
      <w:proofErr w:type="gramEnd"/>
    </w:p>
    <w:p w:rsidR="00641D48" w:rsidRDefault="001E31D9">
      <w:pPr>
        <w:pStyle w:val="a3"/>
        <w:jc w:val="both"/>
      </w:pPr>
      <w:r>
        <w:t xml:space="preserve">1.9. Кожне </w:t>
      </w:r>
      <w:proofErr w:type="gramStart"/>
      <w:r>
        <w:t>П</w:t>
      </w:r>
      <w:proofErr w:type="gramEnd"/>
      <w:r>
        <w:t xml:space="preserve">ідприємство скидає стічні води в каналізаційну систему населеного пункту через окремий випуск з обов'язковим улаштуванням контрольних колодязів, розташованих за межами Підприємства в місцях, що мають під'їзні дороги. Об'єднання випусків </w:t>
      </w:r>
      <w:proofErr w:type="gramStart"/>
      <w:r>
        <w:t>ст</w:t>
      </w:r>
      <w:proofErr w:type="gramEnd"/>
      <w:r>
        <w:t xml:space="preserve">ічних вод від кількох Підприємств дозволяється тільки після контрольного колодязя на випуску кожного Підприємства. </w:t>
      </w:r>
    </w:p>
    <w:p w:rsidR="00641D48" w:rsidRDefault="001E31D9">
      <w:pPr>
        <w:pStyle w:val="a3"/>
        <w:jc w:val="both"/>
      </w:pPr>
      <w:r>
        <w:t xml:space="preserve">1.10. Приймання в каналізацію </w:t>
      </w:r>
      <w:proofErr w:type="gramStart"/>
      <w:r>
        <w:t>ст</w:t>
      </w:r>
      <w:proofErr w:type="gramEnd"/>
      <w:r>
        <w:t>ічних вод, які вивозяться асенізаційним транспортом від Підприємств і приватного сектора, здійснюється тільки через зливні станції Водоканалів.</w:t>
      </w:r>
      <w:r>
        <w:rPr>
          <w:i/>
          <w:iCs/>
        </w:rPr>
        <w:t xml:space="preserve"> </w:t>
      </w:r>
      <w:r>
        <w:t xml:space="preserve">Підприємства або приватні власники сплачують Водоканалу за їх транспортування та очистку згідно з договором. </w:t>
      </w:r>
    </w:p>
    <w:p w:rsidR="00641D48" w:rsidRDefault="001E31D9">
      <w:pPr>
        <w:pStyle w:val="3"/>
        <w:jc w:val="center"/>
        <w:rPr>
          <w:rFonts w:eastAsia="Times New Roman"/>
        </w:rPr>
      </w:pPr>
      <w:r>
        <w:rPr>
          <w:rFonts w:eastAsia="Times New Roman"/>
        </w:rPr>
        <w:t xml:space="preserve">2. ПРАВА Й ОБОВ'ЯЗКИ ВОДОКАНАЛІВ І </w:t>
      </w:r>
      <w:proofErr w:type="gramStart"/>
      <w:r>
        <w:rPr>
          <w:rFonts w:eastAsia="Times New Roman"/>
        </w:rPr>
        <w:t>П</w:t>
      </w:r>
      <w:proofErr w:type="gramEnd"/>
      <w:r>
        <w:rPr>
          <w:rFonts w:eastAsia="Times New Roman"/>
        </w:rPr>
        <w:t xml:space="preserve">ІДПРИЄМСТВ, ЯКІ КОРИСТУЮТЬСЯ ПОСЛУГАМИ МІСЬКОЇ КАНАЛІЗАЦІЇ </w:t>
      </w:r>
    </w:p>
    <w:p w:rsidR="00641D48" w:rsidRDefault="001E31D9">
      <w:pPr>
        <w:pStyle w:val="a3"/>
        <w:jc w:val="both"/>
      </w:pPr>
      <w:r>
        <w:rPr>
          <w:b/>
          <w:bCs/>
        </w:rPr>
        <w:t>2.1.</w:t>
      </w:r>
      <w:r>
        <w:t xml:space="preserve"> </w:t>
      </w:r>
      <w:r>
        <w:rPr>
          <w:b/>
          <w:bCs/>
        </w:rPr>
        <w:t xml:space="preserve">Водоканали мають право: </w:t>
      </w:r>
    </w:p>
    <w:p w:rsidR="00641D48" w:rsidRDefault="001E31D9">
      <w:pPr>
        <w:pStyle w:val="a3"/>
        <w:jc w:val="both"/>
      </w:pPr>
      <w:r>
        <w:t xml:space="preserve">розробляти, погоджувати та представляти на затвердження виконавчим органам рад місцеві Правила приймання </w:t>
      </w:r>
      <w:proofErr w:type="gramStart"/>
      <w:r>
        <w:t>ст</w:t>
      </w:r>
      <w:proofErr w:type="gramEnd"/>
      <w:r>
        <w:t xml:space="preserve">ічних вод підприємств, а також зміни і доповнення до них; </w:t>
      </w:r>
    </w:p>
    <w:p w:rsidR="00641D48" w:rsidRDefault="001E31D9">
      <w:pPr>
        <w:pStyle w:val="a3"/>
        <w:jc w:val="both"/>
      </w:pPr>
      <w:r>
        <w:t xml:space="preserve">контролювати якість, кількість та режим скиду </w:t>
      </w:r>
      <w:proofErr w:type="gramStart"/>
      <w:r>
        <w:t>ст</w:t>
      </w:r>
      <w:proofErr w:type="gramEnd"/>
      <w:r>
        <w:t xml:space="preserve">ічних вод Підприємств; </w:t>
      </w:r>
    </w:p>
    <w:p w:rsidR="00641D48" w:rsidRDefault="001E31D9">
      <w:pPr>
        <w:pStyle w:val="a3"/>
        <w:jc w:val="both"/>
      </w:pPr>
      <w:r>
        <w:t xml:space="preserve">пред'являти </w:t>
      </w:r>
      <w:proofErr w:type="gramStart"/>
      <w:r>
        <w:t>П</w:t>
      </w:r>
      <w:proofErr w:type="gramEnd"/>
      <w:r>
        <w:t xml:space="preserve">ідприємствам у встановленому порядку рахунки за скид понаднормативних забруднень із застосуванням коефіцієнта кратності, який враховує рівень небезпеки скинутих забруднень, при порушенні як цих Правил, так і місцевих Правил приймання; </w:t>
      </w:r>
    </w:p>
    <w:p w:rsidR="00641D48" w:rsidRDefault="001E31D9">
      <w:pPr>
        <w:pStyle w:val="a3"/>
        <w:jc w:val="both"/>
      </w:pPr>
      <w:r>
        <w:t xml:space="preserve">здійснювати раптовий (у будь-яку годину доби), не погоджений з </w:t>
      </w:r>
      <w:proofErr w:type="gramStart"/>
      <w:r>
        <w:t>П</w:t>
      </w:r>
      <w:proofErr w:type="gramEnd"/>
      <w:r>
        <w:t xml:space="preserve">ідприємством заздалегідь, відбір проб для контролю за якістю стічних вод, що скидаються. Порядок та періодичність відбору проб визначаються в </w:t>
      </w:r>
      <w:proofErr w:type="gramStart"/>
      <w:r>
        <w:t>м</w:t>
      </w:r>
      <w:proofErr w:type="gramEnd"/>
      <w:r>
        <w:t xml:space="preserve">ісцевих Правилах приймання; </w:t>
      </w:r>
    </w:p>
    <w:p w:rsidR="00641D48" w:rsidRDefault="001E31D9">
      <w:pPr>
        <w:pStyle w:val="a3"/>
        <w:jc w:val="both"/>
      </w:pPr>
      <w:r>
        <w:t xml:space="preserve">вимагати від </w:t>
      </w:r>
      <w:proofErr w:type="gramStart"/>
      <w:r>
        <w:t>П</w:t>
      </w:r>
      <w:proofErr w:type="gramEnd"/>
      <w:r>
        <w:t xml:space="preserve">ідприємств будівництва локальних очисних споруд при систематичному скиді понаднормативних забруднень, установлення на випусках стічних вод у контрольних колодязях (камерах) пристроїв для регулювання режиму скиду і визначення кількості та якості стічних вод згідно з місцевими Правилами приймання; </w:t>
      </w:r>
    </w:p>
    <w:p w:rsidR="00641D48" w:rsidRDefault="001E31D9">
      <w:pPr>
        <w:pStyle w:val="a3"/>
        <w:jc w:val="both"/>
      </w:pPr>
      <w:r>
        <w:t xml:space="preserve">відмовляти в прийманні до каналізації додаткових об'ємів </w:t>
      </w:r>
      <w:proofErr w:type="gramStart"/>
      <w:r>
        <w:t>ст</w:t>
      </w:r>
      <w:proofErr w:type="gramEnd"/>
      <w:r>
        <w:t xml:space="preserve">ічних вод або забруднюючих речовин при роботі очисних споруд каналізації з гідравлічним перевантаженням або перевантаженням щодо забруднень; </w:t>
      </w:r>
    </w:p>
    <w:p w:rsidR="00641D48" w:rsidRDefault="001E31D9">
      <w:pPr>
        <w:pStyle w:val="a3"/>
        <w:jc w:val="both"/>
      </w:pPr>
      <w:r>
        <w:t xml:space="preserve">обмежувати скид </w:t>
      </w:r>
      <w:proofErr w:type="gramStart"/>
      <w:r>
        <w:t>ст</w:t>
      </w:r>
      <w:proofErr w:type="gramEnd"/>
      <w:r>
        <w:t xml:space="preserve">ічних вод у міську каналізацію при невиконанні Підприємствами цих Правил та заходів з нормалізації якості та режиму скиду стічних вод, а також при несвоєчасній оплаті ними послуг водовідведення; </w:t>
      </w:r>
    </w:p>
    <w:p w:rsidR="00641D48" w:rsidRDefault="001E31D9">
      <w:pPr>
        <w:pStyle w:val="a3"/>
        <w:jc w:val="both"/>
      </w:pPr>
      <w:r>
        <w:lastRenderedPageBreak/>
        <w:t xml:space="preserve">відключати </w:t>
      </w:r>
      <w:proofErr w:type="gramStart"/>
      <w:r>
        <w:t>П</w:t>
      </w:r>
      <w:proofErr w:type="gramEnd"/>
      <w:r>
        <w:t xml:space="preserve">ідприємства від мереж водопроводу та каналізації: </w:t>
      </w:r>
    </w:p>
    <w:p w:rsidR="00641D48" w:rsidRDefault="001E31D9">
      <w:pPr>
        <w:pStyle w:val="a3"/>
        <w:jc w:val="both"/>
      </w:pPr>
      <w:r>
        <w:t xml:space="preserve">- </w:t>
      </w:r>
      <w:proofErr w:type="gramStart"/>
      <w:r>
        <w:t>п</w:t>
      </w:r>
      <w:proofErr w:type="gramEnd"/>
      <w:r>
        <w:t xml:space="preserve">ісля письмового попередження у разі: </w:t>
      </w:r>
    </w:p>
    <w:p w:rsidR="00641D48" w:rsidRDefault="001E31D9">
      <w:pPr>
        <w:pStyle w:val="a3"/>
        <w:jc w:val="both"/>
      </w:pPr>
      <w:r>
        <w:t xml:space="preserve">відсутності договору або ухиленні від укладання або продовження (переукладення) договору; </w:t>
      </w:r>
    </w:p>
    <w:p w:rsidR="00641D48" w:rsidRDefault="001E31D9">
      <w:pPr>
        <w:pStyle w:val="a3"/>
        <w:jc w:val="both"/>
      </w:pPr>
      <w:r>
        <w:t xml:space="preserve">несплати або несвоєчасної оплати послуг водовідведення; </w:t>
      </w:r>
    </w:p>
    <w:p w:rsidR="00641D48" w:rsidRDefault="001E31D9">
      <w:pPr>
        <w:pStyle w:val="a3"/>
        <w:jc w:val="both"/>
      </w:pPr>
      <w:r>
        <w:t xml:space="preserve">невиконання </w:t>
      </w:r>
      <w:proofErr w:type="gramStart"/>
      <w:r>
        <w:t>П</w:t>
      </w:r>
      <w:proofErr w:type="gramEnd"/>
      <w:r>
        <w:t xml:space="preserve">ідприємствами умов договору, цих Правил та заходів з нормалізації якості та режиму скиду стічних вод; </w:t>
      </w:r>
    </w:p>
    <w:p w:rsidR="00641D48" w:rsidRDefault="001E31D9">
      <w:pPr>
        <w:pStyle w:val="a3"/>
        <w:jc w:val="both"/>
      </w:pPr>
      <w:r>
        <w:t xml:space="preserve">- негайно </w:t>
      </w:r>
      <w:proofErr w:type="gramStart"/>
      <w:r>
        <w:t>п</w:t>
      </w:r>
      <w:proofErr w:type="gramEnd"/>
      <w:r>
        <w:t xml:space="preserve">ісля усного попередження у разі загрози виходу з ладу мереж або споруд каналізації, порушення технологічного режиму роботи очисних споруд. При цьому за збитки </w:t>
      </w:r>
      <w:proofErr w:type="gramStart"/>
      <w:r>
        <w:t>П</w:t>
      </w:r>
      <w:proofErr w:type="gramEnd"/>
      <w:r>
        <w:t xml:space="preserve">ідприємств-порушників Водоканал відповідальності не несе; </w:t>
      </w:r>
    </w:p>
    <w:p w:rsidR="00641D48" w:rsidRDefault="001E31D9">
      <w:pPr>
        <w:pStyle w:val="a3"/>
        <w:jc w:val="both"/>
      </w:pPr>
      <w:r>
        <w:t xml:space="preserve">пред'являти </w:t>
      </w:r>
      <w:proofErr w:type="gramStart"/>
      <w:r>
        <w:t>П</w:t>
      </w:r>
      <w:proofErr w:type="gramEnd"/>
      <w:r>
        <w:t xml:space="preserve">ідприємствам претензії та позови (в установленому порядку) щодо відшкодування збитків, заподіяних системам комунальної каналізації, а також виставляти рахунки за скид понаднормативних забруднень; </w:t>
      </w:r>
    </w:p>
    <w:p w:rsidR="00641D48" w:rsidRDefault="001E31D9">
      <w:pPr>
        <w:pStyle w:val="a3"/>
        <w:jc w:val="both"/>
      </w:pPr>
      <w:r>
        <w:t xml:space="preserve">на компенсацію грошових сум, що були сплачені Водоканалом з причини порушення природоохоронного законодавства, за рахунок тих </w:t>
      </w:r>
      <w:proofErr w:type="gramStart"/>
      <w:r>
        <w:t>П</w:t>
      </w:r>
      <w:proofErr w:type="gramEnd"/>
      <w:r>
        <w:t xml:space="preserve">ідприємств, які порушували місцеві Правила приймання та умови договору; </w:t>
      </w:r>
    </w:p>
    <w:p w:rsidR="00641D48" w:rsidRDefault="001E31D9">
      <w:pPr>
        <w:pStyle w:val="a3"/>
        <w:jc w:val="both"/>
      </w:pPr>
      <w:r>
        <w:t xml:space="preserve">погоджувати проектну документацію на будівництво локальних очисних споруд </w:t>
      </w:r>
      <w:proofErr w:type="gramStart"/>
      <w:r>
        <w:t>П</w:t>
      </w:r>
      <w:proofErr w:type="gramEnd"/>
      <w:r>
        <w:t xml:space="preserve">ідприємств, провадити вибірковий контроль ефективності їх роботи та вимагати їх налагодження або реконструкції для досягнення вимог місцевих Правил приймання; </w:t>
      </w:r>
    </w:p>
    <w:p w:rsidR="00641D48" w:rsidRDefault="001E31D9">
      <w:pPr>
        <w:pStyle w:val="a3"/>
        <w:jc w:val="both"/>
      </w:pPr>
      <w:r>
        <w:t xml:space="preserve">застосовувати в разі порушень умов договору передбачені договором санкції та розірвання договірних відносин. </w:t>
      </w:r>
    </w:p>
    <w:p w:rsidR="00641D48" w:rsidRDefault="001E31D9">
      <w:pPr>
        <w:pStyle w:val="a3"/>
        <w:jc w:val="both"/>
      </w:pPr>
      <w:r>
        <w:rPr>
          <w:b/>
          <w:bCs/>
        </w:rPr>
        <w:t xml:space="preserve">2.2. Водоканали зобов'язані: </w:t>
      </w:r>
    </w:p>
    <w:p w:rsidR="00641D48" w:rsidRDefault="001E31D9">
      <w:pPr>
        <w:pStyle w:val="a3"/>
        <w:jc w:val="both"/>
      </w:pPr>
      <w:r>
        <w:t xml:space="preserve">забезпечити приймання, відведення і очистку </w:t>
      </w:r>
      <w:proofErr w:type="gramStart"/>
      <w:r>
        <w:t>ст</w:t>
      </w:r>
      <w:proofErr w:type="gramEnd"/>
      <w:r>
        <w:t xml:space="preserve">ічних вод у межах розрахункових проектних показників очисних споруд даного населеного пункту згідно з вимогами </w:t>
      </w:r>
      <w:r>
        <w:rPr>
          <w:color w:val="0000FF"/>
        </w:rPr>
        <w:t>Правил охорони поверхневих вод від забруднення зворотними водами</w:t>
      </w:r>
      <w:r>
        <w:t xml:space="preserve"> у разі відповідності якості і режиму скиду стічних вод Підприємства умовам укладеного</w:t>
      </w:r>
      <w:r>
        <w:rPr>
          <w:i/>
          <w:iCs/>
        </w:rPr>
        <w:t xml:space="preserve"> </w:t>
      </w:r>
      <w:r>
        <w:t xml:space="preserve">договору та місцевим Правилам приймання та за умови відсутності заборгованості за послуги водовідведення; </w:t>
      </w:r>
    </w:p>
    <w:p w:rsidR="00641D48" w:rsidRDefault="001E31D9">
      <w:pPr>
        <w:pStyle w:val="a3"/>
        <w:jc w:val="both"/>
      </w:pPr>
      <w:r>
        <w:t xml:space="preserve">установлювати кожному </w:t>
      </w:r>
      <w:proofErr w:type="gramStart"/>
      <w:r>
        <w:t>П</w:t>
      </w:r>
      <w:proofErr w:type="gramEnd"/>
      <w:r>
        <w:t xml:space="preserve">ідприємству кількісні та якісні показники приймання стічних вод до міської каналізації, а також вимоги щодо додержання певного режиму скиду стічних вод з урахуванням діючих вимог водокористування при укладанні договорів з Підприємствами на послуги водовідведення; </w:t>
      </w:r>
    </w:p>
    <w:p w:rsidR="00641D48" w:rsidRDefault="001E31D9">
      <w:pPr>
        <w:pStyle w:val="a3"/>
        <w:jc w:val="both"/>
      </w:pPr>
      <w:r>
        <w:t xml:space="preserve">доводити </w:t>
      </w:r>
      <w:proofErr w:type="gramStart"/>
      <w:r>
        <w:t>П</w:t>
      </w:r>
      <w:proofErr w:type="gramEnd"/>
      <w:r>
        <w:t xml:space="preserve">ідприємствам протягом місячного терміну після внесення змін до місцевих Правил приймання зміни у вимогах до якісних показників стічних вод Підприємств, пов'язані із змінами лімітів на скид забруднюючих речовин у водні об'єкти; </w:t>
      </w:r>
    </w:p>
    <w:p w:rsidR="00641D48" w:rsidRDefault="001E31D9">
      <w:pPr>
        <w:pStyle w:val="a3"/>
        <w:jc w:val="both"/>
      </w:pPr>
      <w:r>
        <w:t xml:space="preserve">здійснювати нагляд за технічним станом систем каналізації населеного пункту, умовами скиду </w:t>
      </w:r>
      <w:proofErr w:type="gramStart"/>
      <w:r>
        <w:t>ст</w:t>
      </w:r>
      <w:proofErr w:type="gramEnd"/>
      <w:r>
        <w:t xml:space="preserve">ічних вод Підприємств та за виконанням Підприємствами місцевих Правил приймання і вимог договору. </w:t>
      </w:r>
    </w:p>
    <w:p w:rsidR="00641D48" w:rsidRDefault="001E31D9">
      <w:pPr>
        <w:pStyle w:val="a3"/>
        <w:jc w:val="both"/>
      </w:pPr>
      <w:r>
        <w:rPr>
          <w:b/>
          <w:bCs/>
        </w:rPr>
        <w:lastRenderedPageBreak/>
        <w:t xml:space="preserve">2.3. </w:t>
      </w:r>
      <w:proofErr w:type="gramStart"/>
      <w:r>
        <w:rPr>
          <w:b/>
          <w:bCs/>
        </w:rPr>
        <w:t>П</w:t>
      </w:r>
      <w:proofErr w:type="gramEnd"/>
      <w:r>
        <w:rPr>
          <w:b/>
          <w:bCs/>
        </w:rPr>
        <w:t xml:space="preserve">ідприємства мають право: </w:t>
      </w:r>
    </w:p>
    <w:p w:rsidR="00641D48" w:rsidRDefault="001E31D9">
      <w:pPr>
        <w:pStyle w:val="a3"/>
        <w:jc w:val="both"/>
      </w:pPr>
      <w:r>
        <w:t xml:space="preserve">користуватися послугами міської каналізації з приймання, відведення і очищення </w:t>
      </w:r>
      <w:proofErr w:type="gramStart"/>
      <w:r>
        <w:t>ст</w:t>
      </w:r>
      <w:proofErr w:type="gramEnd"/>
      <w:r>
        <w:t xml:space="preserve">ічних вод після виконання ними вимог щодо приєднання </w:t>
      </w:r>
      <w:r w:rsidRPr="00EF28CA">
        <w:rPr>
          <w:highlight w:val="yellow"/>
        </w:rPr>
        <w:t>абонентів</w:t>
      </w:r>
      <w:r>
        <w:t xml:space="preserve"> до комунальної або відомчої каналізації відповідно до Правил користування системами комунального водопостачання та водовідведення в містах і селищах України, затверджених </w:t>
      </w:r>
      <w:r>
        <w:rPr>
          <w:color w:val="0000FF"/>
        </w:rPr>
        <w:t>наказом Держжитлокомунгоспу України від 01.07.94 N 65</w:t>
      </w:r>
      <w:r>
        <w:t xml:space="preserve"> та зареєстрованих Мін'юстом України 22.07.94 за N 165/374, та укладеного договору на послуги водовідведення; </w:t>
      </w:r>
    </w:p>
    <w:p w:rsidR="00641D48" w:rsidRDefault="001E31D9">
      <w:pPr>
        <w:pStyle w:val="a3"/>
        <w:jc w:val="both"/>
      </w:pPr>
      <w:r>
        <w:t xml:space="preserve">перевіряти розрахунки допустимих концентрацій забруднюючих речовин в </w:t>
      </w:r>
      <w:proofErr w:type="gramStart"/>
      <w:r>
        <w:t>ст</w:t>
      </w:r>
      <w:proofErr w:type="gramEnd"/>
      <w:r>
        <w:t xml:space="preserve">ічних водах свого Підприємства, виконані Водоканалом, та оскаржувати їх; </w:t>
      </w:r>
    </w:p>
    <w:p w:rsidR="00641D48" w:rsidRDefault="001E31D9">
      <w:pPr>
        <w:pStyle w:val="a3"/>
        <w:jc w:val="both"/>
      </w:pPr>
      <w:r>
        <w:t xml:space="preserve">звертатися до господарського суду з оскарженням неправомірно (на їх погляд) виставлених рахунків та вимагати проведення аналізу </w:t>
      </w:r>
      <w:proofErr w:type="gramStart"/>
      <w:r>
        <w:t>ст</w:t>
      </w:r>
      <w:proofErr w:type="gramEnd"/>
      <w:r>
        <w:t xml:space="preserve">ічних вод підприємства. </w:t>
      </w:r>
    </w:p>
    <w:p w:rsidR="00641D48" w:rsidRDefault="001E31D9">
      <w:pPr>
        <w:pStyle w:val="a3"/>
        <w:jc w:val="both"/>
      </w:pPr>
      <w:r>
        <w:rPr>
          <w:b/>
          <w:bCs/>
        </w:rPr>
        <w:t xml:space="preserve">2.4. </w:t>
      </w:r>
      <w:proofErr w:type="gramStart"/>
      <w:r>
        <w:rPr>
          <w:b/>
          <w:bCs/>
        </w:rPr>
        <w:t>П</w:t>
      </w:r>
      <w:proofErr w:type="gramEnd"/>
      <w:r>
        <w:rPr>
          <w:b/>
          <w:bCs/>
        </w:rPr>
        <w:t xml:space="preserve">ідприємства зобов'язані: </w:t>
      </w:r>
    </w:p>
    <w:p w:rsidR="00641D48" w:rsidRDefault="001E31D9">
      <w:pPr>
        <w:pStyle w:val="a3"/>
        <w:jc w:val="both"/>
      </w:pPr>
      <w:r>
        <w:t xml:space="preserve">виконувати в повному обсязі вимоги цих Правил, </w:t>
      </w:r>
      <w:proofErr w:type="gramStart"/>
      <w:r>
        <w:t>м</w:t>
      </w:r>
      <w:proofErr w:type="gramEnd"/>
      <w:r>
        <w:t xml:space="preserve">ісцевих Правил приймання та договору на послуги водовідведення, своєчасно оплачувати рахунки Водоканалу за надані послуги; </w:t>
      </w:r>
    </w:p>
    <w:p w:rsidR="00641D48" w:rsidRDefault="001E31D9">
      <w:pPr>
        <w:pStyle w:val="a3"/>
        <w:jc w:val="both"/>
      </w:pPr>
      <w:r>
        <w:t xml:space="preserve">дотримуватись установлених Водоканалом кількісних та якісних показників </w:t>
      </w:r>
      <w:proofErr w:type="gramStart"/>
      <w:r>
        <w:t>ст</w:t>
      </w:r>
      <w:proofErr w:type="gramEnd"/>
      <w:r>
        <w:t xml:space="preserve">ічних вод на каналізаційних випусках Підприємства; </w:t>
      </w:r>
    </w:p>
    <w:p w:rsidR="00641D48" w:rsidRDefault="001E31D9">
      <w:pPr>
        <w:pStyle w:val="a3"/>
        <w:jc w:val="both"/>
      </w:pPr>
      <w:r>
        <w:t>оплачувати рахунки за скид понаднормативних забруднень при порушенні встановлених показникі</w:t>
      </w:r>
      <w:proofErr w:type="gramStart"/>
      <w:r>
        <w:t>в</w:t>
      </w:r>
      <w:proofErr w:type="gramEnd"/>
      <w:r>
        <w:t xml:space="preserve">; </w:t>
      </w:r>
    </w:p>
    <w:p w:rsidR="00641D48" w:rsidRDefault="001E31D9">
      <w:pPr>
        <w:pStyle w:val="a3"/>
        <w:jc w:val="both"/>
      </w:pPr>
      <w:r>
        <w:t xml:space="preserve">виконувати на вимогу Водоканалу до визначеного терміну попереднє очищення забруднених </w:t>
      </w:r>
      <w:proofErr w:type="gramStart"/>
      <w:r>
        <w:t>ст</w:t>
      </w:r>
      <w:proofErr w:type="gramEnd"/>
      <w:r>
        <w:t xml:space="preserve">ічних вод на локальних очисних спорудах з обов'язковою утилізацією або вивозом утворених при цьому осадів, якщо стічні води Підприємства не задовольняють вимоги місцевих Правил приймання. (Якщо </w:t>
      </w:r>
      <w:proofErr w:type="gramStart"/>
      <w:r>
        <w:t>П</w:t>
      </w:r>
      <w:proofErr w:type="gramEnd"/>
      <w:r>
        <w:t xml:space="preserve">ідприємство не може забезпечити на даний час виконання місцевих Правил приймання за деякими показниками, воно може укласти угоду про тимчасове приймання таких стічних вод на окремих умовах згідно з пунктом 6.5 цих Правил); </w:t>
      </w:r>
    </w:p>
    <w:p w:rsidR="00641D48" w:rsidRDefault="001E31D9">
      <w:pPr>
        <w:pStyle w:val="a3"/>
        <w:jc w:val="both"/>
      </w:pPr>
      <w:r>
        <w:t xml:space="preserve">при збільшенні об'ємів </w:t>
      </w:r>
      <w:proofErr w:type="gramStart"/>
      <w:r>
        <w:t>ст</w:t>
      </w:r>
      <w:proofErr w:type="gramEnd"/>
      <w:r>
        <w:t xml:space="preserve">ічних вод - звернутися до Водоканалу за одержанням нових технічних умов на приймання стічних вод Підприємства до міської каналізації та переоформленням договору; </w:t>
      </w:r>
    </w:p>
    <w:p w:rsidR="00641D48" w:rsidRDefault="001E31D9">
      <w:pPr>
        <w:pStyle w:val="a3"/>
        <w:jc w:val="both"/>
      </w:pPr>
      <w:r>
        <w:t xml:space="preserve">надавати працівникам Водоканалу необхідну інформацію щодо своєї системи каналізації, допомогу при відборі проб </w:t>
      </w:r>
      <w:proofErr w:type="gramStart"/>
      <w:r>
        <w:t>ст</w:t>
      </w:r>
      <w:proofErr w:type="gramEnd"/>
      <w:r>
        <w:t xml:space="preserve">ічних вод підприємства, вивченні режиму їх скиду, обстеженні системи каналізації підприємства та локальних очисних споруд; </w:t>
      </w:r>
    </w:p>
    <w:p w:rsidR="00641D48" w:rsidRDefault="001E31D9">
      <w:pPr>
        <w:pStyle w:val="a3"/>
        <w:jc w:val="both"/>
      </w:pPr>
      <w:r>
        <w:t xml:space="preserve">при порушенні місцевих Правил приймання вживати необхідних заходів для усунення порушень, а також інформувати про це Водоканал та органи охорони природи; </w:t>
      </w:r>
    </w:p>
    <w:p w:rsidR="00641D48" w:rsidRDefault="001E31D9">
      <w:pPr>
        <w:pStyle w:val="a3"/>
        <w:jc w:val="both"/>
      </w:pPr>
      <w:r>
        <w:t xml:space="preserve">компенсувати збитки, заподіяні </w:t>
      </w:r>
      <w:proofErr w:type="gramStart"/>
      <w:r>
        <w:t>ст</w:t>
      </w:r>
      <w:proofErr w:type="gramEnd"/>
      <w:r>
        <w:t xml:space="preserve">ічними водами системам міської каналізації, водному об'єкту або іншим абонентам міської каналізації; </w:t>
      </w:r>
    </w:p>
    <w:p w:rsidR="00641D48" w:rsidRDefault="001E31D9">
      <w:pPr>
        <w:pStyle w:val="a3"/>
        <w:jc w:val="both"/>
      </w:pPr>
      <w:r>
        <w:t xml:space="preserve">брати участь у ліквідації аварій і заміні аварійних мереж своїми силами та засобами, а також у відшкодуванні капітальних витрат на відновлення системи міської каналізації у разі погіршення технічного стану та аварійних руйнувань системи міської каналізації з вини </w:t>
      </w:r>
      <w:proofErr w:type="gramStart"/>
      <w:r>
        <w:t>П</w:t>
      </w:r>
      <w:proofErr w:type="gramEnd"/>
      <w:r>
        <w:t xml:space="preserve">ідприємства; </w:t>
      </w:r>
    </w:p>
    <w:p w:rsidR="00641D48" w:rsidRDefault="001E31D9">
      <w:pPr>
        <w:pStyle w:val="a3"/>
        <w:jc w:val="both"/>
      </w:pPr>
      <w:r>
        <w:lastRenderedPageBreak/>
        <w:t xml:space="preserve">здійснювати регулярний лабораторний контроль за якістю, кількістю, режимом скиду </w:t>
      </w:r>
      <w:proofErr w:type="gramStart"/>
      <w:r>
        <w:t>ст</w:t>
      </w:r>
      <w:proofErr w:type="gramEnd"/>
      <w:r>
        <w:t xml:space="preserve">ічних вод та на вимогу Водоканалу надавати відповідні звітні дані. </w:t>
      </w:r>
    </w:p>
    <w:p w:rsidR="00641D48" w:rsidRDefault="001E31D9">
      <w:pPr>
        <w:pStyle w:val="3"/>
        <w:jc w:val="center"/>
        <w:rPr>
          <w:rFonts w:eastAsia="Times New Roman"/>
        </w:rPr>
      </w:pPr>
      <w:r>
        <w:rPr>
          <w:rFonts w:eastAsia="Times New Roman"/>
        </w:rPr>
        <w:t xml:space="preserve">3. ВІДПОВІДАЛЬНІСТЬ І ЗАХОДИ ВПЛИВУ ЗА ПОРУШЕННЯ ПРАВИЛ </w:t>
      </w:r>
    </w:p>
    <w:p w:rsidR="00641D48" w:rsidRDefault="001E31D9">
      <w:pPr>
        <w:pStyle w:val="a3"/>
        <w:jc w:val="both"/>
      </w:pPr>
      <w:r>
        <w:t xml:space="preserve">3.1. Відповідальність Водоканалів та </w:t>
      </w:r>
      <w:proofErr w:type="gramStart"/>
      <w:r>
        <w:t>П</w:t>
      </w:r>
      <w:proofErr w:type="gramEnd"/>
      <w:r>
        <w:t xml:space="preserve">ідприємств, які користуються послугами міської каналізації, визначається актами чинного законодавства та умовами договорів. </w:t>
      </w:r>
    </w:p>
    <w:p w:rsidR="00641D48" w:rsidRDefault="001E31D9">
      <w:pPr>
        <w:pStyle w:val="a3"/>
        <w:jc w:val="both"/>
      </w:pPr>
      <w:r>
        <w:t xml:space="preserve">3.2. У разі стягнення з Водоканалу органами Мінекоресурсів України збору за понадлімітні обсяги скидів згідно з </w:t>
      </w:r>
      <w:r>
        <w:rPr>
          <w:color w:val="0000FF"/>
        </w:rPr>
        <w:t>пунктом 8 Порядку</w:t>
      </w:r>
      <w:r>
        <w:t xml:space="preserve"> або відшкодування збитків, заподіяних унаслідок порушення природоохоронного законодавства, відповідно до Методики розрахунку розмірів </w:t>
      </w:r>
      <w:proofErr w:type="gramStart"/>
      <w:r>
        <w:t>в</w:t>
      </w:r>
      <w:proofErr w:type="gramEnd"/>
      <w:r>
        <w:t xml:space="preserve">ідшкодування збитків, заподіяних державі внаслідок порушення законодавства про охорону та раціональне використання водних ресурсів, затвердженої </w:t>
      </w:r>
      <w:r>
        <w:rPr>
          <w:color w:val="0000FF"/>
        </w:rPr>
        <w:t>наказом Міністерства охорони навколишнього природного середовища та ядерної безпеки України від 18.05.95 N 37</w:t>
      </w:r>
      <w:r>
        <w:t xml:space="preserve">, із змінами та доповненнями і зареєстрованої у Мін'юсті України 01.06.95 за N 162/698, Водоканал може пред'являти регресний позов на всю суму збитків </w:t>
      </w:r>
      <w:proofErr w:type="gramStart"/>
      <w:r>
        <w:t>П</w:t>
      </w:r>
      <w:proofErr w:type="gramEnd"/>
      <w:r>
        <w:t xml:space="preserve">ідприємствам, з вини яких це сталося. </w:t>
      </w:r>
    </w:p>
    <w:p w:rsidR="00641D48" w:rsidRDefault="001E31D9">
      <w:pPr>
        <w:pStyle w:val="a3"/>
        <w:jc w:val="both"/>
      </w:pPr>
      <w:r>
        <w:t xml:space="preserve">3.3. При необхідності перекладання аварійних або заміни зруйнованих мереж і споруд каналізації внаслідок агресивного впливу </w:t>
      </w:r>
      <w:proofErr w:type="gramStart"/>
      <w:r>
        <w:t>ст</w:t>
      </w:r>
      <w:proofErr w:type="gramEnd"/>
      <w:r>
        <w:t>ічних вод Підприємств кошторисну вартість цих робіт (загальні капітальні вкладення) К</w:t>
      </w:r>
      <w:r>
        <w:rPr>
          <w:vertAlign w:val="subscript"/>
        </w:rPr>
        <w:t>заг.</w:t>
      </w:r>
      <w:r>
        <w:t xml:space="preserve"> розподіляють між Підприємствами, які скидали стічні води з порушенням місцевих Правил і з вини яких сталося їх руйнування, згідно з формулою </w:t>
      </w:r>
    </w:p>
    <w:p w:rsidR="00641D48" w:rsidRDefault="001E31D9">
      <w:pPr>
        <w:pStyle w:val="a3"/>
        <w:jc w:val="center"/>
      </w:pPr>
      <w:r>
        <w:rPr>
          <w:noProof/>
        </w:rPr>
        <w:drawing>
          <wp:inline distT="0" distB="0" distL="0" distR="0">
            <wp:extent cx="1400175" cy="904875"/>
            <wp:effectExtent l="19050" t="0" r="9525" b="0"/>
            <wp:docPr id="2" name="Рисунок 2" descr="C:\Documents and Settings\GVV\Application Data\Liga70\Client\Session\reg669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VV\Application Data\Liga70\Client\Session\reg6691_img_001.gif"/>
                    <pic:cNvPicPr>
                      <a:picLocks noChangeAspect="1" noChangeArrowheads="1"/>
                    </pic:cNvPicPr>
                  </pic:nvPicPr>
                  <pic:blipFill>
                    <a:blip r:link="rId5"/>
                    <a:srcRect/>
                    <a:stretch>
                      <a:fillRect/>
                    </a:stretch>
                  </pic:blipFill>
                  <pic:spPr bwMode="auto">
                    <a:xfrm>
                      <a:off x="0" y="0"/>
                      <a:ext cx="1400175" cy="904875"/>
                    </a:xfrm>
                    <a:prstGeom prst="rect">
                      <a:avLst/>
                    </a:prstGeom>
                    <a:noFill/>
                    <a:ln w="9525">
                      <a:noFill/>
                      <a:miter lim="800000"/>
                      <a:headEnd/>
                      <a:tailEnd/>
                    </a:ln>
                  </pic:spPr>
                </pic:pic>
              </a:graphicData>
            </a:graphic>
          </wp:inline>
        </w:drawing>
      </w:r>
    </w:p>
    <w:p w:rsidR="00641D48" w:rsidRDefault="001E31D9">
      <w:pPr>
        <w:pStyle w:val="a3"/>
        <w:jc w:val="both"/>
      </w:pPr>
      <w:r>
        <w:t>де К</w:t>
      </w:r>
      <w:r>
        <w:rPr>
          <w:vertAlign w:val="subscript"/>
        </w:rPr>
        <w:t>і</w:t>
      </w:r>
      <w:r>
        <w:t xml:space="preserve"> - відшкодування заподіяних збитків </w:t>
      </w:r>
      <w:proofErr w:type="gramStart"/>
      <w:r>
        <w:t>і-</w:t>
      </w:r>
      <w:proofErr w:type="gramEnd"/>
      <w:r>
        <w:t xml:space="preserve">м Підприємством на відновлення зруйнованих мереж і споруд, тис. грн.; </w:t>
      </w:r>
    </w:p>
    <w:p w:rsidR="00641D48" w:rsidRDefault="001E31D9">
      <w:pPr>
        <w:pStyle w:val="a3"/>
        <w:jc w:val="both"/>
      </w:pPr>
      <w:r>
        <w:t>Q</w:t>
      </w:r>
      <w:r>
        <w:rPr>
          <w:vertAlign w:val="subscript"/>
        </w:rPr>
        <w:t>і</w:t>
      </w:r>
      <w:r>
        <w:t xml:space="preserve"> - середньодобова витрата </w:t>
      </w:r>
      <w:proofErr w:type="gramStart"/>
      <w:r>
        <w:t>ст</w:t>
      </w:r>
      <w:proofErr w:type="gramEnd"/>
      <w:r>
        <w:t xml:space="preserve">ічних вод, які скидає і-те Підприємство, куб. м/добу; </w:t>
      </w:r>
    </w:p>
    <w:p w:rsidR="00641D48" w:rsidRDefault="001E31D9">
      <w:pPr>
        <w:pStyle w:val="a3"/>
        <w:jc w:val="both"/>
      </w:pPr>
      <w:proofErr w:type="gramStart"/>
      <w:r>
        <w:t>Ш</w:t>
      </w:r>
      <w:proofErr w:type="gramEnd"/>
      <w:r>
        <w:rPr>
          <w:vertAlign w:val="subscript"/>
        </w:rPr>
        <w:t>і</w:t>
      </w:r>
      <w:r>
        <w:t xml:space="preserve"> - сума платежів за скид понаднормативних забруднень з агресивними властивостями, стягнута Водоканалом за останні три роки з і-го Підприємства, тис. грн. </w:t>
      </w:r>
    </w:p>
    <w:p w:rsidR="00641D48" w:rsidRDefault="001E31D9">
      <w:pPr>
        <w:pStyle w:val="a3"/>
        <w:jc w:val="both"/>
      </w:pPr>
      <w:r>
        <w:t xml:space="preserve">3.4. Розрахунок участі </w:t>
      </w:r>
      <w:proofErr w:type="gramStart"/>
      <w:r>
        <w:t>П</w:t>
      </w:r>
      <w:proofErr w:type="gramEnd"/>
      <w:r>
        <w:t xml:space="preserve">ідприємств у відновленні зруйнованих мереж і споруд каналізації виконує Водоканал та подає на затвердження місцевим органам державної влади, які приймають рішення про першочергові відновлювальні роботи. Якщо </w:t>
      </w:r>
      <w:proofErr w:type="gramStart"/>
      <w:r>
        <w:t>П</w:t>
      </w:r>
      <w:proofErr w:type="gramEnd"/>
      <w:r>
        <w:t xml:space="preserve">ідприємство відмовляється від участі в цих роботах, Водоканал застосовує до нього заходи, передбачені договором. </w:t>
      </w:r>
    </w:p>
    <w:p w:rsidR="00641D48" w:rsidRDefault="001E31D9">
      <w:pPr>
        <w:pStyle w:val="a3"/>
        <w:jc w:val="both"/>
      </w:pPr>
      <w:r>
        <w:t xml:space="preserve">3.5. При засміченні каналізаційних мереж забрудненнями </w:t>
      </w:r>
      <w:proofErr w:type="gramStart"/>
      <w:r>
        <w:t>П</w:t>
      </w:r>
      <w:proofErr w:type="gramEnd"/>
      <w:r>
        <w:t xml:space="preserve">ідприємств (жирами, осадами, грубодисперсними зависями), які призводять до обмеження пропускної спроможності міської каналізаційної мережі, Підприємства відшкодовують витрати на проведення робіт з відновлення пропускної спроможності трубопроводів та колекторів з притягненням їх сил та засобів. </w:t>
      </w:r>
    </w:p>
    <w:p w:rsidR="00641D48" w:rsidRDefault="001E31D9">
      <w:pPr>
        <w:pStyle w:val="a3"/>
        <w:jc w:val="both"/>
      </w:pPr>
      <w:r>
        <w:t xml:space="preserve">3.6. За розміщення осадів та мулів (відходів), що утворюються на очисних спорудах каналізації, на спеціально обладнаних спорудах для їхньої подальшої обробки (мулові </w:t>
      </w:r>
      <w:r>
        <w:lastRenderedPageBreak/>
        <w:t xml:space="preserve">площадки, мулові пруди, осадонакопичувачі, компостні площадки, </w:t>
      </w:r>
      <w:proofErr w:type="gramStart"/>
      <w:r>
        <w:t>п</w:t>
      </w:r>
      <w:proofErr w:type="gramEnd"/>
      <w:r>
        <w:t xml:space="preserve">іскові площадки тощо), які знаходяться на балансі Водоканалу, збір за забруднення навколишнього природного середовища у цій частині не стягується за умови наявності погодженого з територіальними органами Мінекоресурсів України </w:t>
      </w:r>
      <w:proofErr w:type="gramStart"/>
      <w:r>
        <w:t>перспективного</w:t>
      </w:r>
      <w:proofErr w:type="gramEnd"/>
      <w:r>
        <w:t xml:space="preserve"> плану заходів щодо їх подальшої утилізації або знешкодження. </w:t>
      </w:r>
    </w:p>
    <w:p w:rsidR="00641D48" w:rsidRDefault="001E31D9">
      <w:pPr>
        <w:pStyle w:val="a3"/>
        <w:jc w:val="both"/>
      </w:pPr>
      <w:r>
        <w:t>3.7. При неможливості використання осадів та мулів через їх непридатність до використання у сільському господарстві (</w:t>
      </w:r>
      <w:proofErr w:type="gramStart"/>
      <w:r>
        <w:t>п</w:t>
      </w:r>
      <w:proofErr w:type="gramEnd"/>
      <w:r>
        <w:t xml:space="preserve">ідвищений вміст важких металів, токсичних речовин тощо) та необхідності розміщення осадів та мулів на спеціальних полігонах кошторисна вартість цих робіт (разом із збором за забруднення навколишнього природного середовища) розподіляється серед </w:t>
      </w:r>
      <w:proofErr w:type="gramStart"/>
      <w:r>
        <w:t>П</w:t>
      </w:r>
      <w:proofErr w:type="gramEnd"/>
      <w:r>
        <w:t xml:space="preserve">ідприємств, що винні у забрудненні токсичними речовинами осадів та мулів. Розрахунок кошторисної вартості цих робіт для конкретного Підприємства виконується за формулою </w:t>
      </w:r>
    </w:p>
    <w:p w:rsidR="00641D48" w:rsidRDefault="001E31D9">
      <w:pPr>
        <w:pStyle w:val="a3"/>
        <w:jc w:val="center"/>
      </w:pPr>
      <w:r>
        <w:rPr>
          <w:noProof/>
        </w:rPr>
        <w:drawing>
          <wp:inline distT="0" distB="0" distL="0" distR="0">
            <wp:extent cx="1247775" cy="923925"/>
            <wp:effectExtent l="19050" t="0" r="9525" b="0"/>
            <wp:docPr id="3" name="Рисунок 3" descr="C:\Documents and Settings\GVV\Application Data\Liga70\Client\Session\reg669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VV\Application Data\Liga70\Client\Session\reg6691_img_002.gif"/>
                    <pic:cNvPicPr>
                      <a:picLocks noChangeAspect="1" noChangeArrowheads="1"/>
                    </pic:cNvPicPr>
                  </pic:nvPicPr>
                  <pic:blipFill>
                    <a:blip r:link="rId6"/>
                    <a:srcRect/>
                    <a:stretch>
                      <a:fillRect/>
                    </a:stretch>
                  </pic:blipFill>
                  <pic:spPr bwMode="auto">
                    <a:xfrm>
                      <a:off x="0" y="0"/>
                      <a:ext cx="1247775" cy="923925"/>
                    </a:xfrm>
                    <a:prstGeom prst="rect">
                      <a:avLst/>
                    </a:prstGeom>
                    <a:noFill/>
                    <a:ln w="9525">
                      <a:noFill/>
                      <a:miter lim="800000"/>
                      <a:headEnd/>
                      <a:tailEnd/>
                    </a:ln>
                  </pic:spPr>
                </pic:pic>
              </a:graphicData>
            </a:graphic>
          </wp:inline>
        </w:drawing>
      </w:r>
    </w:p>
    <w:p w:rsidR="00641D48" w:rsidRDefault="001E31D9">
      <w:pPr>
        <w:pStyle w:val="a3"/>
        <w:jc w:val="both"/>
      </w:pPr>
      <w:r>
        <w:t>де В</w:t>
      </w:r>
      <w:r>
        <w:rPr>
          <w:vertAlign w:val="subscript"/>
        </w:rPr>
        <w:t>і</w:t>
      </w:r>
      <w:r>
        <w:t xml:space="preserve"> - частка вартості робіт з розміщення осадів і мулів, яка має бути відшкодована </w:t>
      </w:r>
      <w:proofErr w:type="gramStart"/>
      <w:r>
        <w:t>і-</w:t>
      </w:r>
      <w:proofErr w:type="gramEnd"/>
      <w:r>
        <w:t xml:space="preserve">тим Підприємством; </w:t>
      </w:r>
    </w:p>
    <w:p w:rsidR="00641D48" w:rsidRDefault="001E31D9">
      <w:pPr>
        <w:pStyle w:val="a3"/>
        <w:jc w:val="both"/>
      </w:pPr>
      <w:r>
        <w:t>В</w:t>
      </w:r>
      <w:r>
        <w:rPr>
          <w:vertAlign w:val="subscript"/>
        </w:rPr>
        <w:t>заг.</w:t>
      </w:r>
      <w:r>
        <w:t xml:space="preserve"> - загальна кошторисна вартість робіт з розміщення осадів і мулів, тис</w:t>
      </w:r>
      <w:proofErr w:type="gramStart"/>
      <w:r>
        <w:t>.</w:t>
      </w:r>
      <w:proofErr w:type="gramEnd"/>
      <w:r>
        <w:t xml:space="preserve"> </w:t>
      </w:r>
      <w:proofErr w:type="gramStart"/>
      <w:r>
        <w:t>г</w:t>
      </w:r>
      <w:proofErr w:type="gramEnd"/>
      <w:r>
        <w:t xml:space="preserve">рн.; </w:t>
      </w:r>
    </w:p>
    <w:p w:rsidR="00641D48" w:rsidRDefault="001E31D9">
      <w:pPr>
        <w:pStyle w:val="a3"/>
        <w:jc w:val="both"/>
      </w:pPr>
      <w:proofErr w:type="gramStart"/>
      <w:r>
        <w:t>П</w:t>
      </w:r>
      <w:proofErr w:type="gramEnd"/>
      <w:r>
        <w:rPr>
          <w:vertAlign w:val="subscript"/>
        </w:rPr>
        <w:t>і</w:t>
      </w:r>
      <w:r>
        <w:t xml:space="preserve"> - скиди забруднюючих речовин, які не піддаються біологічному розкладу, і-м Підприємством, т; </w:t>
      </w:r>
    </w:p>
    <w:tbl>
      <w:tblPr>
        <w:tblW w:w="5000" w:type="pct"/>
        <w:tblCellSpacing w:w="22" w:type="dxa"/>
        <w:tblCellMar>
          <w:top w:w="30" w:type="dxa"/>
          <w:left w:w="30" w:type="dxa"/>
          <w:bottom w:w="30" w:type="dxa"/>
          <w:right w:w="30" w:type="dxa"/>
        </w:tblCellMar>
        <w:tblLook w:val="04A0"/>
      </w:tblPr>
      <w:tblGrid>
        <w:gridCol w:w="1121"/>
        <w:gridCol w:w="8382"/>
      </w:tblGrid>
      <w:tr w:rsidR="00641D48">
        <w:trPr>
          <w:tblCellSpacing w:w="22" w:type="dxa"/>
        </w:trPr>
        <w:tc>
          <w:tcPr>
            <w:tcW w:w="0" w:type="auto"/>
            <w:vAlign w:val="center"/>
            <w:hideMark/>
          </w:tcPr>
          <w:p w:rsidR="00641D48" w:rsidRDefault="001E31D9">
            <w:pPr>
              <w:pStyle w:val="a3"/>
              <w:jc w:val="center"/>
            </w:pPr>
            <w:r>
              <w:rPr>
                <w:noProof/>
              </w:rPr>
              <w:drawing>
                <wp:inline distT="0" distB="0" distL="0" distR="0">
                  <wp:extent cx="419100" cy="590550"/>
                  <wp:effectExtent l="0" t="0" r="0" b="0"/>
                  <wp:docPr id="4" name="Рисунок 4" descr="C:\Documents and Settings\GVV\Application Data\Liga70\Client\Session\reg669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VV\Application Data\Liga70\Client\Session\reg6691_img_003.gif"/>
                          <pic:cNvPicPr>
                            <a:picLocks noChangeAspect="1" noChangeArrowheads="1"/>
                          </pic:cNvPicPr>
                        </pic:nvPicPr>
                        <pic:blipFill>
                          <a:blip r:link="rId7"/>
                          <a:srcRect/>
                          <a:stretch>
                            <a:fillRect/>
                          </a:stretch>
                        </pic:blipFill>
                        <pic:spPr bwMode="auto">
                          <a:xfrm>
                            <a:off x="0" y="0"/>
                            <a:ext cx="419100" cy="590550"/>
                          </a:xfrm>
                          <a:prstGeom prst="rect">
                            <a:avLst/>
                          </a:prstGeom>
                          <a:noFill/>
                          <a:ln w="9525">
                            <a:noFill/>
                            <a:miter lim="800000"/>
                            <a:headEnd/>
                            <a:tailEnd/>
                          </a:ln>
                        </pic:spPr>
                      </pic:pic>
                    </a:graphicData>
                  </a:graphic>
                </wp:inline>
              </w:drawing>
            </w:r>
            <w:r>
              <w:t> </w:t>
            </w:r>
          </w:p>
        </w:tc>
        <w:tc>
          <w:tcPr>
            <w:tcW w:w="0" w:type="auto"/>
            <w:vAlign w:val="center"/>
            <w:hideMark/>
          </w:tcPr>
          <w:p w:rsidR="00641D48" w:rsidRDefault="001E31D9">
            <w:pPr>
              <w:pStyle w:val="a3"/>
            </w:pPr>
            <w:r>
              <w:t xml:space="preserve">- сумарні скиди забруднюючих речовин, які не </w:t>
            </w:r>
            <w:proofErr w:type="gramStart"/>
            <w:r>
              <w:t>п</w:t>
            </w:r>
            <w:proofErr w:type="gramEnd"/>
            <w:r>
              <w:t>іддаються </w:t>
            </w:r>
          </w:p>
        </w:tc>
      </w:tr>
      <w:tr w:rsidR="00641D48">
        <w:trPr>
          <w:tblCellSpacing w:w="22" w:type="dxa"/>
        </w:trPr>
        <w:tc>
          <w:tcPr>
            <w:tcW w:w="0" w:type="auto"/>
            <w:gridSpan w:val="2"/>
            <w:vAlign w:val="center"/>
            <w:hideMark/>
          </w:tcPr>
          <w:p w:rsidR="00641D48" w:rsidRDefault="001E31D9">
            <w:pPr>
              <w:pStyle w:val="a3"/>
            </w:pPr>
            <w:r>
              <w:t xml:space="preserve">біологічному розкладу, усіма </w:t>
            </w:r>
            <w:proofErr w:type="gramStart"/>
            <w:r>
              <w:t>П</w:t>
            </w:r>
            <w:proofErr w:type="gramEnd"/>
            <w:r>
              <w:t>ідприємствами, т. </w:t>
            </w:r>
          </w:p>
        </w:tc>
      </w:tr>
    </w:tbl>
    <w:p w:rsidR="00641D48" w:rsidRDefault="001E31D9">
      <w:pPr>
        <w:pStyle w:val="a3"/>
        <w:jc w:val="both"/>
      </w:pPr>
      <w:r>
        <w:br w:type="textWrapping" w:clear="all"/>
      </w:r>
    </w:p>
    <w:p w:rsidR="00641D48" w:rsidRDefault="001E31D9">
      <w:pPr>
        <w:pStyle w:val="a3"/>
        <w:jc w:val="both"/>
      </w:pPr>
      <w:r>
        <w:t xml:space="preserve">Участь </w:t>
      </w:r>
      <w:proofErr w:type="gramStart"/>
      <w:r>
        <w:t>П</w:t>
      </w:r>
      <w:proofErr w:type="gramEnd"/>
      <w:r>
        <w:t xml:space="preserve">ідприємств у роботах з розміщення цих осадів визначається у порядку, передбаченому пунктом 3.4. </w:t>
      </w:r>
    </w:p>
    <w:p w:rsidR="00641D48" w:rsidRDefault="001E31D9">
      <w:pPr>
        <w:pStyle w:val="3"/>
        <w:jc w:val="center"/>
        <w:rPr>
          <w:rFonts w:eastAsia="Times New Roman"/>
        </w:rPr>
      </w:pPr>
      <w:r>
        <w:rPr>
          <w:rFonts w:eastAsia="Times New Roman"/>
        </w:rPr>
        <w:t xml:space="preserve">4. ЗАГАЛЬНІ ВИМОГИ ДО СКЛАДУ ТА ВЛАСТИВОСТЕЙ </w:t>
      </w:r>
      <w:proofErr w:type="gramStart"/>
      <w:r>
        <w:rPr>
          <w:rFonts w:eastAsia="Times New Roman"/>
        </w:rPr>
        <w:t>СТ</w:t>
      </w:r>
      <w:proofErr w:type="gramEnd"/>
      <w:r>
        <w:rPr>
          <w:rFonts w:eastAsia="Times New Roman"/>
        </w:rPr>
        <w:t xml:space="preserve">ІЧНИХ ВОД, ЯКІ СКИДАЮТЬ У МІСЬКУ КАНАЛІЗАЦІЮ </w:t>
      </w:r>
    </w:p>
    <w:p w:rsidR="00641D48" w:rsidRDefault="001E31D9">
      <w:pPr>
        <w:pStyle w:val="a3"/>
        <w:jc w:val="both"/>
        <w:rPr>
          <w:color w:val="0000FF"/>
        </w:rPr>
      </w:pPr>
      <w:r>
        <w:t xml:space="preserve">4.1. До системи каналізації населених пунктів приймаються стічні води Підприємств, які не порушують роботу каналізаційних мереж та споруд, забезпечують безпеку їх експлуатації та можуть бути знешкоджені разом із стічними водами населених пунктів </w:t>
      </w:r>
      <w:proofErr w:type="gramStart"/>
      <w:r>
        <w:t>в</w:t>
      </w:r>
      <w:proofErr w:type="gramEnd"/>
      <w:r>
        <w:t xml:space="preserve">ідповідно до вимог і нормативів Правил охорони поверхневих вод від забруднення зворотними водами, затверджених </w:t>
      </w:r>
      <w:r>
        <w:rPr>
          <w:color w:val="0000FF"/>
        </w:rPr>
        <w:t>постановою Кабінету Міні</w:t>
      </w:r>
      <w:proofErr w:type="gramStart"/>
      <w:r>
        <w:rPr>
          <w:color w:val="0000FF"/>
        </w:rPr>
        <w:t>стр</w:t>
      </w:r>
      <w:proofErr w:type="gramEnd"/>
      <w:r>
        <w:rPr>
          <w:color w:val="0000FF"/>
        </w:rPr>
        <w:t xml:space="preserve">ів України від 25.03.99 N 465. </w:t>
      </w:r>
    </w:p>
    <w:p w:rsidR="00641D48" w:rsidRDefault="001E31D9">
      <w:pPr>
        <w:pStyle w:val="a3"/>
        <w:jc w:val="both"/>
      </w:pPr>
      <w:r>
        <w:t xml:space="preserve">4.2. </w:t>
      </w:r>
      <w:proofErr w:type="gramStart"/>
      <w:r>
        <w:t>Ст</w:t>
      </w:r>
      <w:proofErr w:type="gramEnd"/>
      <w:r>
        <w:t xml:space="preserve">ічні води, які підлягають прийманню до міської каналізаційної мережі, не повинні: </w:t>
      </w:r>
    </w:p>
    <w:p w:rsidR="00641D48" w:rsidRDefault="001E31D9">
      <w:pPr>
        <w:pStyle w:val="a3"/>
        <w:jc w:val="both"/>
      </w:pPr>
      <w:proofErr w:type="gramStart"/>
      <w:r>
        <w:lastRenderedPageBreak/>
        <w:t>м</w:t>
      </w:r>
      <w:proofErr w:type="gramEnd"/>
      <w:r>
        <w:t xml:space="preserve">істити горючі домішки і розчинені газоподібні речовини, здатні утворювати вибухонебезпечні суміші; </w:t>
      </w:r>
    </w:p>
    <w:p w:rsidR="00641D48" w:rsidRDefault="001E31D9">
      <w:pPr>
        <w:pStyle w:val="a3"/>
        <w:jc w:val="both"/>
      </w:pPr>
      <w:r>
        <w:t xml:space="preserve">містити речовини,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w:t>
      </w:r>
      <w:proofErr w:type="gramStart"/>
      <w:r>
        <w:t>п</w:t>
      </w:r>
      <w:proofErr w:type="gramEnd"/>
      <w:r>
        <w:t xml:space="preserve">ісок, металеву та пластмасову стружку, жири, смоли, мазут, пивну дробину, хлібні дріжджі та інше); </w:t>
      </w:r>
    </w:p>
    <w:p w:rsidR="00641D48" w:rsidRDefault="001E31D9">
      <w:pPr>
        <w:pStyle w:val="a3"/>
        <w:jc w:val="both"/>
      </w:pPr>
      <w:r>
        <w:t xml:space="preserve">містити тільки неорганічні речовини або речовини, які не </w:t>
      </w:r>
      <w:proofErr w:type="gramStart"/>
      <w:r>
        <w:t>п</w:t>
      </w:r>
      <w:proofErr w:type="gramEnd"/>
      <w:r>
        <w:t xml:space="preserve">іддаються біологічному розкладу; </w:t>
      </w:r>
    </w:p>
    <w:p w:rsidR="00641D48" w:rsidRDefault="001E31D9">
      <w:pPr>
        <w:pStyle w:val="a3"/>
        <w:jc w:val="both"/>
      </w:pPr>
      <w:r>
        <w:t xml:space="preserve">містити речовини, для яких не встановлено граничнодопустимих концентрацій (далі - </w:t>
      </w:r>
      <w:r>
        <w:rPr>
          <w:b/>
          <w:bCs/>
        </w:rPr>
        <w:t>ГДК</w:t>
      </w:r>
      <w:r>
        <w:t xml:space="preserve">) для води водойм або токсичних речовин, що перешкоджають біологічній очистці </w:t>
      </w:r>
      <w:proofErr w:type="gramStart"/>
      <w:r>
        <w:t>ст</w:t>
      </w:r>
      <w:proofErr w:type="gramEnd"/>
      <w:r>
        <w:t xml:space="preserve">ічних вод, а також речовин, для визначення яких не розроблено методи аналітичного контролю; </w:t>
      </w:r>
    </w:p>
    <w:p w:rsidR="00641D48" w:rsidRDefault="001E31D9">
      <w:pPr>
        <w:pStyle w:val="a3"/>
        <w:jc w:val="both"/>
      </w:pPr>
      <w:proofErr w:type="gramStart"/>
      <w:r>
        <w:t>м</w:t>
      </w:r>
      <w:proofErr w:type="gramEnd"/>
      <w:r>
        <w:t xml:space="preserve">істити небезпечні бактеріальні, вірусні, токсичні та радіоактивні забруднення; </w:t>
      </w:r>
    </w:p>
    <w:p w:rsidR="00641D48" w:rsidRDefault="001E31D9">
      <w:pPr>
        <w:pStyle w:val="a3"/>
        <w:jc w:val="both"/>
      </w:pPr>
      <w:proofErr w:type="gramStart"/>
      <w:r>
        <w:t>м</w:t>
      </w:r>
      <w:proofErr w:type="gramEnd"/>
      <w:r>
        <w:t xml:space="preserve">істити біологічно жорсткі синтетичні поверхнево-активні речовини (далі - СПАР), які важко руйнуються; </w:t>
      </w:r>
    </w:p>
    <w:p w:rsidR="00641D48" w:rsidRDefault="001E31D9">
      <w:pPr>
        <w:pStyle w:val="a3"/>
        <w:jc w:val="both"/>
      </w:pPr>
      <w:r>
        <w:t xml:space="preserve">мати температуру вище 40° C; </w:t>
      </w:r>
    </w:p>
    <w:p w:rsidR="00641D48" w:rsidRDefault="001E31D9">
      <w:pPr>
        <w:pStyle w:val="a3"/>
        <w:jc w:val="both"/>
      </w:pPr>
      <w:r>
        <w:t xml:space="preserve">мати pH нижче 6,5 або вище 9,0; </w:t>
      </w:r>
    </w:p>
    <w:p w:rsidR="00641D48" w:rsidRDefault="001E31D9">
      <w:pPr>
        <w:pStyle w:val="a3"/>
        <w:jc w:val="both"/>
      </w:pPr>
      <w:r>
        <w:t xml:space="preserve">мати хімічне споживання кисню (далі - ХСК) вище біологічного споживання кисню за 5 </w:t>
      </w:r>
      <w:proofErr w:type="gramStart"/>
      <w:r>
        <w:t>діб</w:t>
      </w:r>
      <w:proofErr w:type="gramEnd"/>
      <w:r>
        <w:t xml:space="preserve"> (далі - БСК</w:t>
      </w:r>
      <w:r>
        <w:rPr>
          <w:vertAlign w:val="subscript"/>
        </w:rPr>
        <w:t>5</w:t>
      </w:r>
      <w:r>
        <w:t xml:space="preserve">) більше ніж у 2,5 раза; </w:t>
      </w:r>
    </w:p>
    <w:p w:rsidR="00641D48" w:rsidRDefault="001E31D9">
      <w:pPr>
        <w:pStyle w:val="a3"/>
        <w:jc w:val="both"/>
      </w:pPr>
      <w:r>
        <w:t xml:space="preserve">мати БСК, </w:t>
      </w:r>
      <w:proofErr w:type="gramStart"/>
      <w:r>
        <w:t>яке</w:t>
      </w:r>
      <w:proofErr w:type="gramEnd"/>
      <w:r>
        <w:t xml:space="preserve"> перевищує вказане в проекті очисних споруд каналізації даного населеного пункту; </w:t>
      </w:r>
    </w:p>
    <w:p w:rsidR="00641D48" w:rsidRDefault="001E31D9">
      <w:pPr>
        <w:pStyle w:val="a3"/>
        <w:jc w:val="both"/>
      </w:pPr>
      <w:proofErr w:type="gramStart"/>
      <w:r>
        <w:t>м</w:t>
      </w:r>
      <w:proofErr w:type="gramEnd"/>
      <w:r>
        <w:t xml:space="preserve">істити забруднюючі речовини з перевищенням допустимих концентрацій, установлених місцевими Правилами приймання. </w:t>
      </w:r>
    </w:p>
    <w:p w:rsidR="00641D48" w:rsidRDefault="001E31D9">
      <w:pPr>
        <w:pStyle w:val="a3"/>
        <w:jc w:val="both"/>
      </w:pPr>
      <w:r>
        <w:t xml:space="preserve">4.3. Категорично забороняється скидати в </w:t>
      </w:r>
      <w:proofErr w:type="gramStart"/>
      <w:r>
        <w:t>м</w:t>
      </w:r>
      <w:proofErr w:type="gramEnd"/>
      <w:r>
        <w:t xml:space="preserve">іську каналізаційну мережу: </w:t>
      </w:r>
    </w:p>
    <w:p w:rsidR="00641D48" w:rsidRDefault="001E31D9">
      <w:pPr>
        <w:pStyle w:val="a3"/>
        <w:jc w:val="both"/>
      </w:pPr>
      <w:r>
        <w:t xml:space="preserve">кислоти, розчинники, розчини, які містять або утворюють при змішуванні зі </w:t>
      </w:r>
      <w:proofErr w:type="gramStart"/>
      <w:r>
        <w:t>ст</w:t>
      </w:r>
      <w:proofErr w:type="gramEnd"/>
      <w:r>
        <w:t xml:space="preserve">ічними водами сірководень, сірковуглець, оксид вуглецю, ціанисті сполуки, легколетючі вуглеводні та інші токсичні, горючі та вибухонебезпечні речовини; </w:t>
      </w:r>
    </w:p>
    <w:p w:rsidR="00641D48" w:rsidRDefault="001E31D9">
      <w:pPr>
        <w:pStyle w:val="a3"/>
        <w:jc w:val="both"/>
      </w:pPr>
      <w:r>
        <w:t xml:space="preserve">концентровані регенераційні, маточні та кубові розчини, а також конденсат, нормативно чисті, дренажні, поливально-мийні та дощові води (при повній роздільній системі каналізації); </w:t>
      </w:r>
    </w:p>
    <w:p w:rsidR="00641D48" w:rsidRDefault="001E31D9">
      <w:pPr>
        <w:pStyle w:val="a3"/>
        <w:jc w:val="both"/>
      </w:pPr>
      <w:r>
        <w:t xml:space="preserve">стічні води, у яких містяться радіоактивні, токсичні речовини, солі важких металів і бактеріальні забруднення, у т. ч. стічні води інфекційних лікувальних закладів і </w:t>
      </w:r>
      <w:proofErr w:type="gramStart"/>
      <w:r>
        <w:t>в</w:t>
      </w:r>
      <w:proofErr w:type="gramEnd"/>
      <w:r>
        <w:t xml:space="preserve">ідділень; </w:t>
      </w:r>
    </w:p>
    <w:p w:rsidR="00641D48" w:rsidRDefault="001E31D9">
      <w:pPr>
        <w:pStyle w:val="a3"/>
        <w:jc w:val="both"/>
      </w:pPr>
      <w:proofErr w:type="gramStart"/>
      <w:r>
        <w:t>ст</w:t>
      </w:r>
      <w:proofErr w:type="gramEnd"/>
      <w:r>
        <w:t xml:space="preserve">ічні води Підприємств, взаємодія яких може призвести до утворення емульсій, токсичних або вибухонебезпечних газів, а також великої кількості нерозчинних у воді речовин. </w:t>
      </w:r>
    </w:p>
    <w:p w:rsidR="00641D48" w:rsidRDefault="001E31D9">
      <w:pPr>
        <w:pStyle w:val="a3"/>
        <w:jc w:val="both"/>
      </w:pPr>
      <w:r>
        <w:lastRenderedPageBreak/>
        <w:t xml:space="preserve">Такі </w:t>
      </w:r>
      <w:proofErr w:type="gramStart"/>
      <w:r>
        <w:t>ст</w:t>
      </w:r>
      <w:proofErr w:type="gramEnd"/>
      <w:r>
        <w:t xml:space="preserve">ічні води перед випуском у каналізацію населеного пункту повинні бути знешкоджені та знезаражені на локальних очисних спорудах з обов'язковою утилізацією або похованням утворених осадів. </w:t>
      </w:r>
    </w:p>
    <w:p w:rsidR="00641D48" w:rsidRDefault="001E31D9">
      <w:pPr>
        <w:pStyle w:val="a3"/>
        <w:jc w:val="both"/>
      </w:pPr>
      <w:r>
        <w:t xml:space="preserve">4.4. </w:t>
      </w:r>
      <w:proofErr w:type="gramStart"/>
      <w:r>
        <w:t>Ст</w:t>
      </w:r>
      <w:proofErr w:type="gramEnd"/>
      <w:r>
        <w:t xml:space="preserve">ічні води Підприємств, що скидаються асенізаційним транспортом у зливні станції, повинні відповідати вимогам цих Правил. </w:t>
      </w:r>
    </w:p>
    <w:p w:rsidR="00641D48" w:rsidRDefault="001E31D9">
      <w:pPr>
        <w:pStyle w:val="a3"/>
        <w:jc w:val="both"/>
      </w:pPr>
      <w:r>
        <w:t xml:space="preserve">4.5. Якщо кількість і склад </w:t>
      </w:r>
      <w:proofErr w:type="gramStart"/>
      <w:r>
        <w:t>ст</w:t>
      </w:r>
      <w:proofErr w:type="gramEnd"/>
      <w:r>
        <w:t xml:space="preserve">ічних вод Підприємства значно змінюються протягом доби та перевищують допущені до скиду концентрації забруднюючих речовин, на Підприємствах повинні встановлювати спеціальні ємкості-усереднювачі та пристрої, які забезпечують рівномірний протягом доби скид стічних вод. </w:t>
      </w:r>
    </w:p>
    <w:p w:rsidR="00641D48" w:rsidRDefault="001E31D9">
      <w:pPr>
        <w:pStyle w:val="3"/>
        <w:jc w:val="center"/>
        <w:rPr>
          <w:rFonts w:eastAsia="Times New Roman"/>
        </w:rPr>
      </w:pPr>
      <w:r>
        <w:rPr>
          <w:rFonts w:eastAsia="Times New Roman"/>
        </w:rPr>
        <w:t xml:space="preserve">5. ВИЗНАЧЕННЯ ДОПУСТИМИХ КОНЦЕНТРАЦІЙ ЗАБРУДНЮЮЧИХ РЕЧОВИН У </w:t>
      </w:r>
      <w:proofErr w:type="gramStart"/>
      <w:r>
        <w:rPr>
          <w:rFonts w:eastAsia="Times New Roman"/>
        </w:rPr>
        <w:t>СТ</w:t>
      </w:r>
      <w:proofErr w:type="gramEnd"/>
      <w:r>
        <w:rPr>
          <w:rFonts w:eastAsia="Times New Roman"/>
        </w:rPr>
        <w:t xml:space="preserve">ІЧНИХ ВОДАХ ПІДПРИЄМСТВ </w:t>
      </w:r>
    </w:p>
    <w:p w:rsidR="00641D48" w:rsidRDefault="001E31D9">
      <w:pPr>
        <w:pStyle w:val="a3"/>
        <w:jc w:val="both"/>
      </w:pPr>
      <w:r>
        <w:t xml:space="preserve">5.1. ДК забруднюючих речовин у </w:t>
      </w:r>
      <w:proofErr w:type="gramStart"/>
      <w:r>
        <w:t>ст</w:t>
      </w:r>
      <w:proofErr w:type="gramEnd"/>
      <w:r>
        <w:t xml:space="preserve">ічних водах Підприємств визначають, виходячи з таких умов: </w:t>
      </w:r>
    </w:p>
    <w:p w:rsidR="00641D48" w:rsidRDefault="001E31D9">
      <w:pPr>
        <w:pStyle w:val="a3"/>
        <w:jc w:val="both"/>
      </w:pPr>
      <w:r>
        <w:t xml:space="preserve">ДК забруднюючої речовини в каналізаційній мережі (на випуску </w:t>
      </w:r>
      <w:proofErr w:type="gramStart"/>
      <w:r>
        <w:t>П</w:t>
      </w:r>
      <w:proofErr w:type="gramEnd"/>
      <w:r>
        <w:t xml:space="preserve">ідприємства); </w:t>
      </w:r>
    </w:p>
    <w:p w:rsidR="00641D48" w:rsidRDefault="001E31D9">
      <w:pPr>
        <w:pStyle w:val="a3"/>
        <w:jc w:val="both"/>
      </w:pPr>
      <w:r>
        <w:t xml:space="preserve">ДК забруднюючої речовини в спорудах біологічної очистки (на вході в ці споруди); </w:t>
      </w:r>
    </w:p>
    <w:p w:rsidR="00641D48" w:rsidRDefault="001E31D9">
      <w:pPr>
        <w:pStyle w:val="a3"/>
        <w:jc w:val="both"/>
      </w:pPr>
      <w:r>
        <w:t>величини ліміті</w:t>
      </w:r>
      <w:proofErr w:type="gramStart"/>
      <w:r>
        <w:t>в</w:t>
      </w:r>
      <w:proofErr w:type="gramEnd"/>
      <w:r>
        <w:t xml:space="preserve"> на скид забруднюючих речовин у водойму, які встановлені Водоканалам органами Мінекоресурсів України в дозволах на спеціальне водокористування; </w:t>
      </w:r>
    </w:p>
    <w:p w:rsidR="00641D48" w:rsidRDefault="001E31D9">
      <w:pPr>
        <w:pStyle w:val="a3"/>
        <w:jc w:val="both"/>
      </w:pPr>
      <w:r>
        <w:t xml:space="preserve">допустимого вмісту важких металів </w:t>
      </w:r>
      <w:proofErr w:type="gramStart"/>
      <w:r>
        <w:t>в</w:t>
      </w:r>
      <w:proofErr w:type="gramEnd"/>
      <w:r>
        <w:t xml:space="preserve"> осадах стічних вод, що використовуватимуться як органічні добрива (згідно з пунктом 5.7 цих Правил). </w:t>
      </w:r>
    </w:p>
    <w:p w:rsidR="00641D48" w:rsidRDefault="001E31D9">
      <w:pPr>
        <w:pStyle w:val="a3"/>
        <w:jc w:val="both"/>
      </w:pPr>
      <w:proofErr w:type="gramStart"/>
      <w:r>
        <w:t>З</w:t>
      </w:r>
      <w:proofErr w:type="gramEnd"/>
      <w:r>
        <w:t xml:space="preserve"> цих чотирьох величин найменша встановлюється як ДК. </w:t>
      </w:r>
    </w:p>
    <w:p w:rsidR="00641D48" w:rsidRDefault="001E31D9">
      <w:pPr>
        <w:pStyle w:val="a3"/>
        <w:jc w:val="both"/>
      </w:pPr>
      <w:r>
        <w:t xml:space="preserve">Розрахунок ДК забруднюючих речовин у </w:t>
      </w:r>
      <w:proofErr w:type="gramStart"/>
      <w:r>
        <w:t>ст</w:t>
      </w:r>
      <w:proofErr w:type="gramEnd"/>
      <w:r>
        <w:t xml:space="preserve">ічних водах Підприємств проводять для кожної з очисних споруд каналізації, що є в населеному пункті, чи для кожного з колекторів, які відводять стічні води до цих очисних споруд. </w:t>
      </w:r>
    </w:p>
    <w:p w:rsidR="00641D48" w:rsidRDefault="001E31D9">
      <w:pPr>
        <w:pStyle w:val="a3"/>
        <w:jc w:val="both"/>
      </w:pPr>
      <w:r>
        <w:t xml:space="preserve">5.2. При визначенні ДК забруднюючої речовини в </w:t>
      </w:r>
      <w:proofErr w:type="gramStart"/>
      <w:r>
        <w:t>ст</w:t>
      </w:r>
      <w:proofErr w:type="gramEnd"/>
      <w:r>
        <w:t xml:space="preserve">ічних водах за ДК в каналізаційній мережі ДК приймають за даними додатка 1 до цих Правил. </w:t>
      </w:r>
    </w:p>
    <w:p w:rsidR="00641D48" w:rsidRDefault="001E31D9">
      <w:pPr>
        <w:pStyle w:val="a3"/>
        <w:jc w:val="both"/>
      </w:pPr>
      <w:r>
        <w:t xml:space="preserve">5.3. При визначенні ДК забруднюючої речовини в </w:t>
      </w:r>
      <w:proofErr w:type="gramStart"/>
      <w:r>
        <w:t>ст</w:t>
      </w:r>
      <w:proofErr w:type="gramEnd"/>
      <w:r>
        <w:t xml:space="preserve">ічних водах за ДК в спорудах біологічної очистки розрахунок виконується за формулою </w:t>
      </w:r>
    </w:p>
    <w:p w:rsidR="00641D48" w:rsidRDefault="001E31D9">
      <w:pPr>
        <w:pStyle w:val="a3"/>
        <w:jc w:val="center"/>
      </w:pPr>
      <w:r>
        <w:rPr>
          <w:noProof/>
        </w:rPr>
        <w:drawing>
          <wp:inline distT="0" distB="0" distL="0" distR="0">
            <wp:extent cx="2409825" cy="542925"/>
            <wp:effectExtent l="19050" t="0" r="9525" b="0"/>
            <wp:docPr id="5" name="Рисунок 5" descr="C:\Documents and Settings\GVV\Application Data\Liga70\Client\Session\reg669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VV\Application Data\Liga70\Client\Session\reg6691_img_004.gif"/>
                    <pic:cNvPicPr>
                      <a:picLocks noChangeAspect="1" noChangeArrowheads="1"/>
                    </pic:cNvPicPr>
                  </pic:nvPicPr>
                  <pic:blipFill>
                    <a:blip r:link="rId8"/>
                    <a:srcRect/>
                    <a:stretch>
                      <a:fillRect/>
                    </a:stretch>
                  </pic:blipFill>
                  <pic:spPr bwMode="auto">
                    <a:xfrm>
                      <a:off x="0" y="0"/>
                      <a:ext cx="2409825" cy="542925"/>
                    </a:xfrm>
                    <a:prstGeom prst="rect">
                      <a:avLst/>
                    </a:prstGeom>
                    <a:noFill/>
                    <a:ln w="9525">
                      <a:noFill/>
                      <a:miter lim="800000"/>
                      <a:headEnd/>
                      <a:tailEnd/>
                    </a:ln>
                  </pic:spPr>
                </pic:pic>
              </a:graphicData>
            </a:graphic>
          </wp:inline>
        </w:drawing>
      </w:r>
    </w:p>
    <w:p w:rsidR="00641D48" w:rsidRDefault="001E31D9">
      <w:pPr>
        <w:pStyle w:val="a3"/>
        <w:jc w:val="both"/>
      </w:pPr>
      <w:r>
        <w:t>де</w:t>
      </w:r>
      <w:proofErr w:type="gramStart"/>
      <w:r>
        <w:t xml:space="preserve"> С</w:t>
      </w:r>
      <w:proofErr w:type="gramEnd"/>
      <w:r>
        <w:rPr>
          <w:vertAlign w:val="subscript"/>
        </w:rPr>
        <w:t>і</w:t>
      </w:r>
      <w:r>
        <w:t xml:space="preserve"> - ДК забруднюючої речовини в аеротенку, г/куб. м (приймається за даними додатка 2 до цих Правил або за проектом міських очисних споруд); </w:t>
      </w:r>
    </w:p>
    <w:p w:rsidR="00641D48" w:rsidRDefault="001E31D9">
      <w:pPr>
        <w:pStyle w:val="a3"/>
        <w:jc w:val="both"/>
      </w:pPr>
      <w:r>
        <w:t xml:space="preserve">Q - середньодобова витрата </w:t>
      </w:r>
      <w:proofErr w:type="gramStart"/>
      <w:r>
        <w:t>ст</w:t>
      </w:r>
      <w:proofErr w:type="gramEnd"/>
      <w:r>
        <w:t xml:space="preserve">ічних вод на вході на очисні споруди, куб. м/добу; </w:t>
      </w:r>
    </w:p>
    <w:p w:rsidR="00641D48" w:rsidRDefault="001E31D9">
      <w:pPr>
        <w:pStyle w:val="a3"/>
        <w:jc w:val="both"/>
      </w:pPr>
      <w:r>
        <w:rPr>
          <w:rFonts w:ascii="Symbol" w:hAnsi="Symbol"/>
        </w:rPr>
        <w:t></w:t>
      </w:r>
      <w:r>
        <w:t>Q</w:t>
      </w:r>
      <w:r>
        <w:rPr>
          <w:vertAlign w:val="subscript"/>
        </w:rPr>
        <w:t>п</w:t>
      </w:r>
      <w:r>
        <w:t xml:space="preserve"> - середньодобова витрата </w:t>
      </w:r>
      <w:proofErr w:type="gramStart"/>
      <w:r>
        <w:t>ст</w:t>
      </w:r>
      <w:proofErr w:type="gramEnd"/>
      <w:r>
        <w:t>ічних вод Підприємств, які можуть містити це забруднення, куб. м/добу; </w:t>
      </w:r>
    </w:p>
    <w:p w:rsidR="00641D48" w:rsidRDefault="001E31D9">
      <w:pPr>
        <w:pStyle w:val="a3"/>
        <w:jc w:val="both"/>
      </w:pPr>
      <w:r>
        <w:lastRenderedPageBreak/>
        <w:t>С</w:t>
      </w:r>
      <w:r>
        <w:rPr>
          <w:vertAlign w:val="subscript"/>
        </w:rPr>
        <w:t>і гп</w:t>
      </w:r>
      <w:r>
        <w:t xml:space="preserve"> - концентрація забруднюючої речовини в господарсько-побутових </w:t>
      </w:r>
      <w:proofErr w:type="gramStart"/>
      <w:r>
        <w:t>ст</w:t>
      </w:r>
      <w:proofErr w:type="gramEnd"/>
      <w:r>
        <w:t xml:space="preserve">ічних водах, г/куб. м. Приймається за фактичними середніми даними експлуатаційних служб Водоканалу. </w:t>
      </w:r>
      <w:proofErr w:type="gramStart"/>
      <w:r>
        <w:t>За відсутності таких даних приймається: для азоту амонійного - 20 г/куб. м; заліза загального - 2 г/куб. м; жирів - 30 г/куб. м; СПАР - 5 г/куб. м; хлоридів - додатково 50 г/куб. м до вмісту в джерелі водопостачання; фосфатів - 10 г/куб. м;</w:t>
      </w:r>
      <w:proofErr w:type="gramEnd"/>
      <w:r>
        <w:t xml:space="preserve"> для інших речовин, регламентованих ГОСТ "Вода питна", - за середньорічним умістом у водопровідній воді. </w:t>
      </w:r>
    </w:p>
    <w:p w:rsidR="00641D48" w:rsidRDefault="001E31D9">
      <w:pPr>
        <w:pStyle w:val="a3"/>
        <w:jc w:val="both"/>
      </w:pPr>
      <w:r>
        <w:t xml:space="preserve">5.4. У разі наявності в міських </w:t>
      </w:r>
      <w:proofErr w:type="gramStart"/>
      <w:r>
        <w:t>ст</w:t>
      </w:r>
      <w:proofErr w:type="gramEnd"/>
      <w:r>
        <w:t>ічних водах кількох забруднюючих речовин 1-го і 2-го класів небезпеки, що нормуються за санітарно-токсикологічною ознакою, необхідно зменшити ДК</w:t>
      </w:r>
      <w:r>
        <w:rPr>
          <w:vertAlign w:val="subscript"/>
        </w:rPr>
        <w:t>і</w:t>
      </w:r>
      <w:r>
        <w:t xml:space="preserve"> кожної з цих речовин у стільки разів, скільки таких речовин надходить зі стічними водами. </w:t>
      </w:r>
    </w:p>
    <w:p w:rsidR="00641D48" w:rsidRDefault="001E31D9">
      <w:pPr>
        <w:pStyle w:val="a3"/>
        <w:jc w:val="both"/>
      </w:pPr>
      <w:r>
        <w:t>5.5. ДК конкретного забруднення за величиною загального ліміту на його скид у водойму (Л</w:t>
      </w:r>
      <w:r>
        <w:rPr>
          <w:vertAlign w:val="subscript"/>
        </w:rPr>
        <w:t>заг.</w:t>
      </w:r>
      <w:r>
        <w:t>, т/</w:t>
      </w:r>
      <w:proofErr w:type="gramStart"/>
      <w:r>
        <w:t>р</w:t>
      </w:r>
      <w:proofErr w:type="gramEnd"/>
      <w:r>
        <w:t xml:space="preserve">ік) розраховують за формулою </w:t>
      </w:r>
    </w:p>
    <w:p w:rsidR="00641D48" w:rsidRDefault="001E31D9">
      <w:pPr>
        <w:pStyle w:val="a3"/>
        <w:jc w:val="center"/>
      </w:pPr>
      <w:r>
        <w:rPr>
          <w:noProof/>
        </w:rPr>
        <w:drawing>
          <wp:inline distT="0" distB="0" distL="0" distR="0">
            <wp:extent cx="2333625" cy="600075"/>
            <wp:effectExtent l="19050" t="0" r="9525" b="0"/>
            <wp:docPr id="6" name="Рисунок 6" descr="C:\Documents and Settings\GVV\Application Data\Liga70\Client\Session\reg6691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VV\Application Data\Liga70\Client\Session\reg6691_img_005.gif"/>
                    <pic:cNvPicPr>
                      <a:picLocks noChangeAspect="1" noChangeArrowheads="1"/>
                    </pic:cNvPicPr>
                  </pic:nvPicPr>
                  <pic:blipFill>
                    <a:blip r:link="rId9"/>
                    <a:srcRect/>
                    <a:stretch>
                      <a:fillRect/>
                    </a:stretch>
                  </pic:blipFill>
                  <pic:spPr bwMode="auto">
                    <a:xfrm>
                      <a:off x="0" y="0"/>
                      <a:ext cx="2333625" cy="600075"/>
                    </a:xfrm>
                    <a:prstGeom prst="rect">
                      <a:avLst/>
                    </a:prstGeom>
                    <a:noFill/>
                    <a:ln w="9525">
                      <a:noFill/>
                      <a:miter lim="800000"/>
                      <a:headEnd/>
                      <a:tailEnd/>
                    </a:ln>
                  </pic:spPr>
                </pic:pic>
              </a:graphicData>
            </a:graphic>
          </wp:inline>
        </w:drawing>
      </w:r>
    </w:p>
    <w:p w:rsidR="00641D48" w:rsidRDefault="001E31D9">
      <w:pPr>
        <w:pStyle w:val="a3"/>
      </w:pPr>
      <w:r>
        <w:t> </w:t>
      </w:r>
      <w:r>
        <w:rPr>
          <w:noProof/>
        </w:rPr>
        <w:drawing>
          <wp:inline distT="0" distB="0" distL="0" distR="0">
            <wp:extent cx="5029200" cy="752475"/>
            <wp:effectExtent l="0" t="0" r="0" b="0"/>
            <wp:docPr id="7" name="Рисунок 7" descr="C:\Documents and Settings\GVV\Application Data\Liga70\Client\Session\reg6691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VV\Application Data\Liga70\Client\Session\reg6691_img_010.gif"/>
                    <pic:cNvPicPr>
                      <a:picLocks noChangeAspect="1" noChangeArrowheads="1"/>
                    </pic:cNvPicPr>
                  </pic:nvPicPr>
                  <pic:blipFill>
                    <a:blip r:link="rId10"/>
                    <a:srcRect/>
                    <a:stretch>
                      <a:fillRect/>
                    </a:stretch>
                  </pic:blipFill>
                  <pic:spPr bwMode="auto">
                    <a:xfrm>
                      <a:off x="0" y="0"/>
                      <a:ext cx="5029200" cy="752475"/>
                    </a:xfrm>
                    <a:prstGeom prst="rect">
                      <a:avLst/>
                    </a:prstGeom>
                    <a:noFill/>
                    <a:ln w="9525">
                      <a:noFill/>
                      <a:miter lim="800000"/>
                      <a:headEnd/>
                      <a:tailEnd/>
                    </a:ln>
                  </pic:spPr>
                </pic:pic>
              </a:graphicData>
            </a:graphic>
          </wp:inline>
        </w:drawing>
      </w:r>
    </w:p>
    <w:p w:rsidR="00641D48" w:rsidRDefault="001E31D9">
      <w:pPr>
        <w:pStyle w:val="a3"/>
        <w:jc w:val="both"/>
      </w:pPr>
      <w:r>
        <w:t xml:space="preserve">365 - кількість днів у році; </w:t>
      </w:r>
    </w:p>
    <w:p w:rsidR="00641D48" w:rsidRDefault="001E31D9">
      <w:pPr>
        <w:pStyle w:val="a3"/>
        <w:jc w:val="both"/>
      </w:pPr>
      <w:r>
        <w:rPr>
          <w:rFonts w:ascii="Symbol" w:hAnsi="Symbol"/>
        </w:rPr>
        <w:t></w:t>
      </w:r>
      <w:r>
        <w:t>Q</w:t>
      </w:r>
      <w:r>
        <w:rPr>
          <w:vertAlign w:val="subscript"/>
        </w:rPr>
        <w:t>п</w:t>
      </w:r>
      <w:r>
        <w:t xml:space="preserve"> - середньодобова витрата </w:t>
      </w:r>
      <w:proofErr w:type="gramStart"/>
      <w:r>
        <w:t>ст</w:t>
      </w:r>
      <w:proofErr w:type="gramEnd"/>
      <w:r>
        <w:t xml:space="preserve">ічних вод Підприємств, які можуть містити це забруднення, куб. м/добу; </w:t>
      </w:r>
    </w:p>
    <w:p w:rsidR="00641D48" w:rsidRDefault="001E31D9">
      <w:pPr>
        <w:pStyle w:val="a3"/>
        <w:jc w:val="both"/>
      </w:pPr>
      <w:r>
        <w:t>К</w:t>
      </w:r>
      <w:r>
        <w:rPr>
          <w:vertAlign w:val="subscript"/>
        </w:rPr>
        <w:t xml:space="preserve">р </w:t>
      </w:r>
      <w:r>
        <w:t xml:space="preserve">- коефіцієнт ефективності видалення даного забруднення на </w:t>
      </w:r>
      <w:proofErr w:type="gramStart"/>
      <w:r>
        <w:t>м</w:t>
      </w:r>
      <w:proofErr w:type="gramEnd"/>
      <w:r>
        <w:t xml:space="preserve">іських очисних спорудах. </w:t>
      </w:r>
    </w:p>
    <w:p w:rsidR="00641D48" w:rsidRDefault="001E31D9">
      <w:pPr>
        <w:pStyle w:val="a3"/>
        <w:jc w:val="both"/>
      </w:pPr>
      <w:r>
        <w:t>Значення коефіцієнта К</w:t>
      </w:r>
      <w:r>
        <w:rPr>
          <w:vertAlign w:val="subscript"/>
        </w:rPr>
        <w:t>р</w:t>
      </w:r>
      <w:r>
        <w:t xml:space="preserve"> приймають згідно з фактичними даними для конкретних очисних споруд, а </w:t>
      </w:r>
      <w:proofErr w:type="gramStart"/>
      <w:r>
        <w:t>за</w:t>
      </w:r>
      <w:proofErr w:type="gramEnd"/>
      <w:r>
        <w:t xml:space="preserve"> їх відсутності - за додатком 2 до цих Правил. </w:t>
      </w:r>
    </w:p>
    <w:p w:rsidR="00641D48" w:rsidRDefault="001E31D9">
      <w:pPr>
        <w:pStyle w:val="a3"/>
        <w:jc w:val="both"/>
      </w:pPr>
      <w:r>
        <w:t>5.6. Якщо на деяку речовину загальний ліміт (Л</w:t>
      </w:r>
      <w:r>
        <w:rPr>
          <w:vertAlign w:val="subscript"/>
        </w:rPr>
        <w:t>заг.</w:t>
      </w:r>
      <w:r>
        <w:t xml:space="preserve">) органами Мінекоресурсів України ще не встановлено, тоді за ліміт беруть масу речовини, що скидається у водойму за її наявності в суміші </w:t>
      </w:r>
      <w:proofErr w:type="gramStart"/>
      <w:r>
        <w:t>ст</w:t>
      </w:r>
      <w:proofErr w:type="gramEnd"/>
      <w:r>
        <w:t>ічних вод на рівні ГДК</w:t>
      </w:r>
      <w:r>
        <w:rPr>
          <w:vertAlign w:val="subscript"/>
        </w:rPr>
        <w:t>вод.</w:t>
      </w:r>
      <w:r>
        <w:t xml:space="preserve">, установленої для водойми відповідного призначення: </w:t>
      </w:r>
    </w:p>
    <w:p w:rsidR="00641D48" w:rsidRDefault="001E31D9">
      <w:pPr>
        <w:pStyle w:val="a3"/>
        <w:jc w:val="center"/>
      </w:pPr>
      <w:r>
        <w:rPr>
          <w:noProof/>
        </w:rPr>
        <w:drawing>
          <wp:inline distT="0" distB="0" distL="0" distR="0">
            <wp:extent cx="2000250" cy="581025"/>
            <wp:effectExtent l="19050" t="0" r="0" b="0"/>
            <wp:docPr id="8" name="Рисунок 8" descr="C:\Documents and Settings\GVV\Application Data\Liga70\Client\Session\reg6691_img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VV\Application Data\Liga70\Client\Session\reg6691_img_011.gif"/>
                    <pic:cNvPicPr>
                      <a:picLocks noChangeAspect="1" noChangeArrowheads="1"/>
                    </pic:cNvPicPr>
                  </pic:nvPicPr>
                  <pic:blipFill>
                    <a:blip r:link="rId11"/>
                    <a:srcRect/>
                    <a:stretch>
                      <a:fillRect/>
                    </a:stretch>
                  </pic:blipFill>
                  <pic:spPr bwMode="auto">
                    <a:xfrm>
                      <a:off x="0" y="0"/>
                      <a:ext cx="2000250" cy="581025"/>
                    </a:xfrm>
                    <a:prstGeom prst="rect">
                      <a:avLst/>
                    </a:prstGeom>
                    <a:noFill/>
                    <a:ln w="9525">
                      <a:noFill/>
                      <a:miter lim="800000"/>
                      <a:headEnd/>
                      <a:tailEnd/>
                    </a:ln>
                  </pic:spPr>
                </pic:pic>
              </a:graphicData>
            </a:graphic>
          </wp:inline>
        </w:drawing>
      </w:r>
    </w:p>
    <w:p w:rsidR="00641D48" w:rsidRDefault="001E31D9">
      <w:pPr>
        <w:pStyle w:val="a3"/>
        <w:jc w:val="both"/>
      </w:pPr>
      <w:r>
        <w:t>де Q</w:t>
      </w:r>
      <w:r>
        <w:rPr>
          <w:vertAlign w:val="subscript"/>
        </w:rPr>
        <w:t>заг.</w:t>
      </w:r>
      <w:r>
        <w:t xml:space="preserve"> - </w:t>
      </w:r>
      <w:proofErr w:type="gramStart"/>
      <w:r>
        <w:t>р</w:t>
      </w:r>
      <w:proofErr w:type="gramEnd"/>
      <w:r>
        <w:t xml:space="preserve">ічна кількість стічних вод, куб. м/рік; </w:t>
      </w:r>
    </w:p>
    <w:p w:rsidR="00641D48" w:rsidRDefault="001E31D9">
      <w:pPr>
        <w:pStyle w:val="a3"/>
        <w:jc w:val="both"/>
      </w:pPr>
      <w:r>
        <w:t>ГДК</w:t>
      </w:r>
      <w:r>
        <w:rPr>
          <w:vertAlign w:val="subscript"/>
        </w:rPr>
        <w:t>вод.</w:t>
      </w:r>
      <w:r>
        <w:t xml:space="preserve"> </w:t>
      </w:r>
      <w:r>
        <w:rPr>
          <w:b/>
          <w:bCs/>
        </w:rPr>
        <w:t>-</w:t>
      </w:r>
      <w:r>
        <w:t xml:space="preserve"> ГДК забруднюючої речовини у водоймі господарсько-питного та культурно-побутового водокористування, г/куб. м (беруть за табл. 1 </w:t>
      </w:r>
      <w:r>
        <w:rPr>
          <w:color w:val="0000FF"/>
        </w:rPr>
        <w:t>СанП</w:t>
      </w:r>
      <w:proofErr w:type="gramStart"/>
      <w:r>
        <w:rPr>
          <w:color w:val="0000FF"/>
        </w:rPr>
        <w:t>іН</w:t>
      </w:r>
      <w:proofErr w:type="gramEnd"/>
      <w:r>
        <w:rPr>
          <w:color w:val="0000FF"/>
        </w:rPr>
        <w:t>у N 4630-88</w:t>
      </w:r>
      <w:r>
        <w:t xml:space="preserve">) або ГДК (ОБРВ) забруднюючої речовини рибогосподарських водойм, г/куб. м (беруть за Узагальненим переліком ГДК і ОБРВ шкідливих речовин для води рибогосподарських водойм або за додатком 2 до цих Правил). </w:t>
      </w:r>
    </w:p>
    <w:p w:rsidR="00641D48" w:rsidRDefault="001E31D9">
      <w:pPr>
        <w:pStyle w:val="a3"/>
        <w:jc w:val="both"/>
      </w:pPr>
      <w:r>
        <w:lastRenderedPageBreak/>
        <w:t xml:space="preserve">5.7. Якщо місцевими органами влади за погодженням з органами МОЗ України прийняте рішення про утилізацію осадів стічних вод як органічних добрив, то виконується додатковий розрахунок ДК важких металів у стічних водах Підприємств за допустимою концентрацією важких металів </w:t>
      </w:r>
      <w:proofErr w:type="gramStart"/>
      <w:r>
        <w:t>в</w:t>
      </w:r>
      <w:proofErr w:type="gramEnd"/>
      <w:r>
        <w:t xml:space="preserve"> осадах стічних вод, що утворюються на міських каналізаційних очисних спорудах (МКОС), розрахунок виконується за формулою </w:t>
      </w:r>
    </w:p>
    <w:p w:rsidR="00641D48" w:rsidRDefault="001E31D9">
      <w:pPr>
        <w:pStyle w:val="a3"/>
        <w:jc w:val="center"/>
      </w:pPr>
      <w:r>
        <w:rPr>
          <w:noProof/>
        </w:rPr>
        <w:drawing>
          <wp:inline distT="0" distB="0" distL="0" distR="0">
            <wp:extent cx="3324225" cy="590550"/>
            <wp:effectExtent l="19050" t="0" r="9525" b="0"/>
            <wp:docPr id="9" name="Рисунок 9" descr="C:\Documents and Settings\GVV\Application Data\Liga70\Client\Session\reg6691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GVV\Application Data\Liga70\Client\Session\reg6691_img_012.gif"/>
                    <pic:cNvPicPr>
                      <a:picLocks noChangeAspect="1" noChangeArrowheads="1"/>
                    </pic:cNvPicPr>
                  </pic:nvPicPr>
                  <pic:blipFill>
                    <a:blip r:link="rId12"/>
                    <a:srcRect/>
                    <a:stretch>
                      <a:fillRect/>
                    </a:stretch>
                  </pic:blipFill>
                  <pic:spPr bwMode="auto">
                    <a:xfrm>
                      <a:off x="0" y="0"/>
                      <a:ext cx="3324225" cy="590550"/>
                    </a:xfrm>
                    <a:prstGeom prst="rect">
                      <a:avLst/>
                    </a:prstGeom>
                    <a:noFill/>
                    <a:ln w="9525">
                      <a:noFill/>
                      <a:miter lim="800000"/>
                      <a:headEnd/>
                      <a:tailEnd/>
                    </a:ln>
                  </pic:spPr>
                </pic:pic>
              </a:graphicData>
            </a:graphic>
          </wp:inline>
        </w:drawing>
      </w:r>
    </w:p>
    <w:p w:rsidR="00641D48" w:rsidRDefault="001E31D9">
      <w:pPr>
        <w:pStyle w:val="a3"/>
        <w:jc w:val="both"/>
      </w:pPr>
      <w:r>
        <w:t>де</w:t>
      </w:r>
      <w:proofErr w:type="gramStart"/>
      <w:r>
        <w:t xml:space="preserve"> С</w:t>
      </w:r>
      <w:proofErr w:type="gramEnd"/>
      <w:r>
        <w:rPr>
          <w:vertAlign w:val="subscript"/>
        </w:rPr>
        <w:t>і вм</w:t>
      </w:r>
      <w:r>
        <w:t xml:space="preserve"> - ДК важкого металу на вході МКОС, г/куб. м. Розраховується за формулою </w:t>
      </w:r>
    </w:p>
    <w:p w:rsidR="00641D48" w:rsidRDefault="001E31D9">
      <w:pPr>
        <w:pStyle w:val="a3"/>
        <w:jc w:val="center"/>
      </w:pPr>
      <w:r>
        <w:rPr>
          <w:noProof/>
        </w:rPr>
        <w:drawing>
          <wp:inline distT="0" distB="0" distL="0" distR="0">
            <wp:extent cx="2695575" cy="657225"/>
            <wp:effectExtent l="0" t="0" r="9525" b="0"/>
            <wp:docPr id="10" name="Рисунок 10" descr="C:\Documents and Settings\GVV\Application Data\Liga70\Client\Session\reg6691_img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GVV\Application Data\Liga70\Client\Session\reg6691_img_013.gif"/>
                    <pic:cNvPicPr>
                      <a:picLocks noChangeAspect="1" noChangeArrowheads="1"/>
                    </pic:cNvPicPr>
                  </pic:nvPicPr>
                  <pic:blipFill>
                    <a:blip r:link="rId13"/>
                    <a:srcRect/>
                    <a:stretch>
                      <a:fillRect/>
                    </a:stretch>
                  </pic:blipFill>
                  <pic:spPr bwMode="auto">
                    <a:xfrm>
                      <a:off x="0" y="0"/>
                      <a:ext cx="2695575" cy="657225"/>
                    </a:xfrm>
                    <a:prstGeom prst="rect">
                      <a:avLst/>
                    </a:prstGeom>
                    <a:noFill/>
                    <a:ln w="9525">
                      <a:noFill/>
                      <a:miter lim="800000"/>
                      <a:headEnd/>
                      <a:tailEnd/>
                    </a:ln>
                  </pic:spPr>
                </pic:pic>
              </a:graphicData>
            </a:graphic>
          </wp:inline>
        </w:drawing>
      </w:r>
    </w:p>
    <w:p w:rsidR="00641D48" w:rsidRDefault="001E31D9">
      <w:pPr>
        <w:pStyle w:val="a3"/>
        <w:jc w:val="both"/>
      </w:pPr>
      <w:r>
        <w:t>де q</w:t>
      </w:r>
      <w:r>
        <w:rPr>
          <w:vertAlign w:val="subscript"/>
        </w:rPr>
        <w:t>1</w:t>
      </w:r>
      <w:r>
        <w:t xml:space="preserve"> та q</w:t>
      </w:r>
      <w:r>
        <w:rPr>
          <w:vertAlign w:val="subscript"/>
        </w:rPr>
        <w:t>2</w:t>
      </w:r>
      <w:r>
        <w:t xml:space="preserve"> - кількість </w:t>
      </w:r>
      <w:proofErr w:type="gramStart"/>
      <w:r>
        <w:t>сирого</w:t>
      </w:r>
      <w:proofErr w:type="gramEnd"/>
      <w:r>
        <w:t xml:space="preserve"> осаду, що затримується у первинних відстійниках, та кількість активного мулу, що затримується у вторинних відстійниках, т/добу; </w:t>
      </w:r>
    </w:p>
    <w:p w:rsidR="00641D48" w:rsidRDefault="001E31D9">
      <w:pPr>
        <w:pStyle w:val="a3"/>
        <w:jc w:val="both"/>
      </w:pPr>
      <w:r>
        <w:t>К</w:t>
      </w:r>
      <w:proofErr w:type="gramStart"/>
      <w:r>
        <w:rPr>
          <w:vertAlign w:val="subscript"/>
        </w:rPr>
        <w:t>1</w:t>
      </w:r>
      <w:proofErr w:type="gramEnd"/>
      <w:r>
        <w:t xml:space="preserve"> - коефіцієнт перерахунку сирого осаду первинних відстійників на суху речовину, К</w:t>
      </w:r>
      <w:r>
        <w:rPr>
          <w:vertAlign w:val="subscript"/>
        </w:rPr>
        <w:t>1</w:t>
      </w:r>
      <w:r>
        <w:t xml:space="preserve"> = (100 - W</w:t>
      </w:r>
      <w:r>
        <w:rPr>
          <w:vertAlign w:val="subscript"/>
        </w:rPr>
        <w:t>1</w:t>
      </w:r>
      <w:r>
        <w:t>) / 100, де W</w:t>
      </w:r>
      <w:r>
        <w:rPr>
          <w:vertAlign w:val="subscript"/>
        </w:rPr>
        <w:t>1</w:t>
      </w:r>
      <w:r>
        <w:t xml:space="preserve"> - вологість сирого осаду, %; </w:t>
      </w:r>
    </w:p>
    <w:p w:rsidR="00641D48" w:rsidRDefault="001E31D9">
      <w:pPr>
        <w:pStyle w:val="a3"/>
        <w:jc w:val="both"/>
      </w:pPr>
      <w:r>
        <w:t>К</w:t>
      </w:r>
      <w:proofErr w:type="gramStart"/>
      <w:r>
        <w:rPr>
          <w:vertAlign w:val="subscript"/>
        </w:rPr>
        <w:t>2</w:t>
      </w:r>
      <w:proofErr w:type="gramEnd"/>
      <w:r>
        <w:t xml:space="preserve"> - коефіцієнт перерахунку надлишкового активного мулу вторинних відстійників на суху речовину, К</w:t>
      </w:r>
      <w:r>
        <w:rPr>
          <w:vertAlign w:val="subscript"/>
        </w:rPr>
        <w:t>2</w:t>
      </w:r>
      <w:r>
        <w:t xml:space="preserve"> = (100 - W</w:t>
      </w:r>
      <w:r>
        <w:rPr>
          <w:vertAlign w:val="subscript"/>
        </w:rPr>
        <w:t>2</w:t>
      </w:r>
      <w:r>
        <w:t>) / 100, де W</w:t>
      </w:r>
      <w:r>
        <w:rPr>
          <w:vertAlign w:val="subscript"/>
        </w:rPr>
        <w:t>2</w:t>
      </w:r>
      <w:r>
        <w:t xml:space="preserve"> - вологість надлишкового активного мулу, %; </w:t>
      </w:r>
    </w:p>
    <w:p w:rsidR="00641D48" w:rsidRDefault="001E31D9">
      <w:pPr>
        <w:pStyle w:val="a3"/>
        <w:jc w:val="both"/>
      </w:pPr>
      <w:r>
        <w:t>С</w:t>
      </w:r>
      <w:r>
        <w:rPr>
          <w:vertAlign w:val="subscript"/>
        </w:rPr>
        <w:t>і ос</w:t>
      </w:r>
      <w:r>
        <w:t xml:space="preserve"> - допустимий вмі</w:t>
      </w:r>
      <w:proofErr w:type="gramStart"/>
      <w:r>
        <w:t>ст</w:t>
      </w:r>
      <w:proofErr w:type="gramEnd"/>
      <w:r>
        <w:t xml:space="preserve"> важкого металу в осадах, г/т сухої речовини. Приймається за даними додатка 3 до цих Правил; </w:t>
      </w:r>
    </w:p>
    <w:p w:rsidR="00641D48" w:rsidRDefault="001E31D9">
      <w:pPr>
        <w:pStyle w:val="a3"/>
        <w:jc w:val="both"/>
      </w:pPr>
      <w:r>
        <w:t>К</w:t>
      </w:r>
      <w:r>
        <w:rPr>
          <w:vertAlign w:val="subscript"/>
        </w:rPr>
        <w:t>р</w:t>
      </w:r>
      <w:r>
        <w:t xml:space="preserve"> - коефіцієнт ефективності видалення важкого металу на </w:t>
      </w:r>
      <w:proofErr w:type="gramStart"/>
      <w:r>
        <w:t>м</w:t>
      </w:r>
      <w:proofErr w:type="gramEnd"/>
      <w:r>
        <w:t xml:space="preserve">іських каналізаційних очисних спорудах (МКОС). Приймається за середніми фактичними даними експлуатації очисних споруд. </w:t>
      </w:r>
      <w:proofErr w:type="gramStart"/>
      <w:r>
        <w:t>За</w:t>
      </w:r>
      <w:proofErr w:type="gramEnd"/>
      <w:r>
        <w:t xml:space="preserve"> їх відсутності - за даними додатка 3 до цих Правил; </w:t>
      </w:r>
    </w:p>
    <w:p w:rsidR="00641D48" w:rsidRDefault="001E31D9">
      <w:pPr>
        <w:pStyle w:val="a3"/>
        <w:jc w:val="both"/>
      </w:pPr>
      <w:r>
        <w:t xml:space="preserve">Q - середньодобова витрата </w:t>
      </w:r>
      <w:proofErr w:type="gramStart"/>
      <w:r>
        <w:t>ст</w:t>
      </w:r>
      <w:proofErr w:type="gramEnd"/>
      <w:r>
        <w:t xml:space="preserve">ічних вод на вході на очисні споруди, куб. м/добу; </w:t>
      </w:r>
    </w:p>
    <w:p w:rsidR="00641D48" w:rsidRDefault="001E31D9">
      <w:pPr>
        <w:pStyle w:val="a3"/>
        <w:jc w:val="both"/>
      </w:pPr>
      <w:r>
        <w:rPr>
          <w:rFonts w:ascii="Symbol" w:hAnsi="Symbol"/>
        </w:rPr>
        <w:t></w:t>
      </w:r>
      <w:r>
        <w:t>Q</w:t>
      </w:r>
      <w:r>
        <w:rPr>
          <w:vertAlign w:val="subscript"/>
        </w:rPr>
        <w:t>п</w:t>
      </w:r>
      <w:r>
        <w:t xml:space="preserve"> - середньодобова витрата </w:t>
      </w:r>
      <w:proofErr w:type="gramStart"/>
      <w:r>
        <w:t>ст</w:t>
      </w:r>
      <w:proofErr w:type="gramEnd"/>
      <w:r>
        <w:t xml:space="preserve">ічних вод Підприємств, які можуть містити це забруднення, куб. м/добу; </w:t>
      </w:r>
    </w:p>
    <w:p w:rsidR="00641D48" w:rsidRDefault="001E31D9">
      <w:pPr>
        <w:pStyle w:val="a3"/>
        <w:jc w:val="both"/>
      </w:pPr>
      <w:r>
        <w:t>С</w:t>
      </w:r>
      <w:r>
        <w:rPr>
          <w:vertAlign w:val="subscript"/>
        </w:rPr>
        <w:t>і вм гп</w:t>
      </w:r>
      <w:r>
        <w:t xml:space="preserve"> </w:t>
      </w:r>
      <w:r>
        <w:rPr>
          <w:b/>
          <w:bCs/>
        </w:rPr>
        <w:t>-</w:t>
      </w:r>
      <w:r>
        <w:t xml:space="preserve"> концентрація важкого металу в господарсько-побутових </w:t>
      </w:r>
      <w:proofErr w:type="gramStart"/>
      <w:r>
        <w:t>ст</w:t>
      </w:r>
      <w:proofErr w:type="gramEnd"/>
      <w:r>
        <w:t xml:space="preserve">ічних водах, г/куб. м. Приймається за середньорічним умістом у водопровідній воді даного населеного пункту. </w:t>
      </w:r>
    </w:p>
    <w:p w:rsidR="00641D48" w:rsidRDefault="001E31D9">
      <w:pPr>
        <w:pStyle w:val="a3"/>
        <w:jc w:val="both"/>
      </w:pPr>
      <w:r>
        <w:t xml:space="preserve">За відсутності конкретних даних про кількість осадів первинних та вторинних відстійників загальна кількість осадів </w:t>
      </w:r>
      <w:proofErr w:type="gramStart"/>
      <w:r>
        <w:t>ст</w:t>
      </w:r>
      <w:proofErr w:type="gramEnd"/>
      <w:r>
        <w:t xml:space="preserve">ічних вод приймається 0,01 Q (1 % від середньодобової витрати стічних вод), вологість - 96,2 %. </w:t>
      </w:r>
    </w:p>
    <w:p w:rsidR="00641D48" w:rsidRDefault="001E31D9">
      <w:pPr>
        <w:pStyle w:val="3"/>
        <w:jc w:val="center"/>
        <w:rPr>
          <w:rFonts w:eastAsia="Times New Roman"/>
        </w:rPr>
      </w:pPr>
      <w:r>
        <w:rPr>
          <w:rFonts w:eastAsia="Times New Roman"/>
        </w:rPr>
        <w:t xml:space="preserve">6. ПОРЯДОК УКЛАДЕННЯ ДОГОВОРІВ ПРО СКИД </w:t>
      </w:r>
      <w:proofErr w:type="gramStart"/>
      <w:r>
        <w:rPr>
          <w:rFonts w:eastAsia="Times New Roman"/>
        </w:rPr>
        <w:t>СТ</w:t>
      </w:r>
      <w:proofErr w:type="gramEnd"/>
      <w:r>
        <w:rPr>
          <w:rFonts w:eastAsia="Times New Roman"/>
        </w:rPr>
        <w:t xml:space="preserve">ІЧНИХ ВОД У СИСТЕМУ КАНАЛІЗАЦІЇ </w:t>
      </w:r>
    </w:p>
    <w:p w:rsidR="00641D48" w:rsidRDefault="001E31D9">
      <w:pPr>
        <w:pStyle w:val="a3"/>
        <w:jc w:val="both"/>
      </w:pPr>
      <w:r>
        <w:t xml:space="preserve">6.1. </w:t>
      </w:r>
      <w:proofErr w:type="gramStart"/>
      <w:r>
        <w:t>П</w:t>
      </w:r>
      <w:proofErr w:type="gramEnd"/>
      <w:r>
        <w:t xml:space="preserve">ідключення нових абонентів до системи каналізації дозволяється лише за наявності проекту приєднання до мереж каналізації населеного пункту, розробленого у відповідності до чинних норм проектування та узгодженого з Водоканалом у встановленому порядку. </w:t>
      </w:r>
    </w:p>
    <w:p w:rsidR="00641D48" w:rsidRDefault="001E31D9">
      <w:pPr>
        <w:pStyle w:val="a3"/>
        <w:jc w:val="both"/>
      </w:pPr>
      <w:r>
        <w:lastRenderedPageBreak/>
        <w:t xml:space="preserve">Приймання </w:t>
      </w:r>
      <w:proofErr w:type="gramStart"/>
      <w:r>
        <w:t>ст</w:t>
      </w:r>
      <w:proofErr w:type="gramEnd"/>
      <w:r>
        <w:t xml:space="preserve">ічних вод Підприємств у систему каналізації здійснюється за договорами. </w:t>
      </w:r>
    </w:p>
    <w:p w:rsidR="00641D48" w:rsidRDefault="001E31D9">
      <w:pPr>
        <w:pStyle w:val="a3"/>
        <w:jc w:val="both"/>
      </w:pPr>
      <w:r>
        <w:t xml:space="preserve">6.2. </w:t>
      </w:r>
      <w:proofErr w:type="gramStart"/>
      <w:r>
        <w:t>П</w:t>
      </w:r>
      <w:proofErr w:type="gramEnd"/>
      <w:r>
        <w:t xml:space="preserve">ідприємства, які приєднані до системи каналізації, для укладання договору про приймання стічних вод подають Водоканалу не менше ніж за місяць до початку скиду стічних вод або закінчення терміну попереднього договору: </w:t>
      </w:r>
    </w:p>
    <w:p w:rsidR="00641D48" w:rsidRDefault="001E31D9">
      <w:pPr>
        <w:pStyle w:val="a3"/>
        <w:jc w:val="both"/>
      </w:pPr>
      <w:r>
        <w:t xml:space="preserve">лист-заявку на укладення договору на скид </w:t>
      </w:r>
      <w:proofErr w:type="gramStart"/>
      <w:r>
        <w:t>ст</w:t>
      </w:r>
      <w:proofErr w:type="gramEnd"/>
      <w:r>
        <w:t xml:space="preserve">ічних вод із зазначенням пропонованих до приймання у каналізацію об'ємів стічних вод, графіка їх скиду та характеристикою складу стічних вод за кожним з випусків; </w:t>
      </w:r>
    </w:p>
    <w:p w:rsidR="00641D48" w:rsidRDefault="001E31D9">
      <w:pPr>
        <w:pStyle w:val="a3"/>
        <w:jc w:val="both"/>
      </w:pPr>
      <w:r>
        <w:t xml:space="preserve">генплан об'єкта в масштабі 1:500 з каналізаційними мережами та випусками до </w:t>
      </w:r>
      <w:proofErr w:type="gramStart"/>
      <w:r>
        <w:t>м</w:t>
      </w:r>
      <w:proofErr w:type="gramEnd"/>
      <w:r>
        <w:t xml:space="preserve">іської каналізації; </w:t>
      </w:r>
    </w:p>
    <w:p w:rsidR="00641D48" w:rsidRDefault="001E31D9">
      <w:pPr>
        <w:pStyle w:val="a3"/>
        <w:jc w:val="both"/>
      </w:pPr>
      <w:r>
        <w:t xml:space="preserve">індивідуальні норми водоспоживання та водовідведення на одиницю продукції або послуг; </w:t>
      </w:r>
    </w:p>
    <w:p w:rsidR="00641D48" w:rsidRDefault="001E31D9">
      <w:pPr>
        <w:pStyle w:val="a3"/>
        <w:jc w:val="both"/>
      </w:pPr>
      <w:r>
        <w:t xml:space="preserve">паспорт </w:t>
      </w:r>
      <w:proofErr w:type="gramStart"/>
      <w:r>
        <w:t>водного</w:t>
      </w:r>
      <w:proofErr w:type="gramEnd"/>
      <w:r>
        <w:t xml:space="preserve"> господарства. </w:t>
      </w:r>
    </w:p>
    <w:p w:rsidR="00641D48" w:rsidRDefault="001E31D9">
      <w:pPr>
        <w:pStyle w:val="a3"/>
        <w:jc w:val="both"/>
      </w:pPr>
      <w:r>
        <w:t xml:space="preserve">У місцевих </w:t>
      </w:r>
      <w:proofErr w:type="gramStart"/>
      <w:r>
        <w:t>Правилах</w:t>
      </w:r>
      <w:proofErr w:type="gramEnd"/>
      <w:r>
        <w:t xml:space="preserve"> приймання можуть бути передбачені додаткові вимоги до укладення договору, які враховують місцеві особливості. </w:t>
      </w:r>
    </w:p>
    <w:p w:rsidR="00641D48" w:rsidRDefault="001E31D9">
      <w:pPr>
        <w:pStyle w:val="a3"/>
        <w:jc w:val="both"/>
      </w:pPr>
      <w:r>
        <w:t xml:space="preserve">6.3. Істотними умовами договору на скид (приймання) </w:t>
      </w:r>
      <w:proofErr w:type="gramStart"/>
      <w:r>
        <w:t>ст</w:t>
      </w:r>
      <w:proofErr w:type="gramEnd"/>
      <w:r>
        <w:t xml:space="preserve">ічних вод Підприємств у систему каналізації є: </w:t>
      </w:r>
    </w:p>
    <w:p w:rsidR="00641D48" w:rsidRDefault="001E31D9">
      <w:pPr>
        <w:pStyle w:val="a3"/>
        <w:jc w:val="both"/>
      </w:pPr>
      <w:r>
        <w:t xml:space="preserve">обсяги та режим скиду </w:t>
      </w:r>
      <w:proofErr w:type="gramStart"/>
      <w:r>
        <w:t>ст</w:t>
      </w:r>
      <w:proofErr w:type="gramEnd"/>
      <w:r>
        <w:t xml:space="preserve">ічних вод; </w:t>
      </w:r>
    </w:p>
    <w:p w:rsidR="00641D48" w:rsidRDefault="001E31D9">
      <w:pPr>
        <w:pStyle w:val="a3"/>
        <w:jc w:val="both"/>
      </w:pPr>
      <w:r>
        <w:t>розмі</w:t>
      </w:r>
      <w:proofErr w:type="gramStart"/>
      <w:r>
        <w:t>р</w:t>
      </w:r>
      <w:proofErr w:type="gramEnd"/>
      <w:r>
        <w:t xml:space="preserve"> та порядок оплати послуг водовідведення; </w:t>
      </w:r>
    </w:p>
    <w:p w:rsidR="00641D48" w:rsidRDefault="001E31D9">
      <w:pPr>
        <w:pStyle w:val="a3"/>
        <w:jc w:val="both"/>
      </w:pPr>
      <w:r>
        <w:t xml:space="preserve">ДК забруднюючих речовин у </w:t>
      </w:r>
      <w:proofErr w:type="gramStart"/>
      <w:r>
        <w:t>ст</w:t>
      </w:r>
      <w:proofErr w:type="gramEnd"/>
      <w:r>
        <w:t xml:space="preserve">ічних водах, що скидаються Підприємством; </w:t>
      </w:r>
    </w:p>
    <w:p w:rsidR="00641D48" w:rsidRDefault="001E31D9">
      <w:pPr>
        <w:pStyle w:val="a3"/>
        <w:jc w:val="both"/>
      </w:pPr>
      <w:r>
        <w:t>розмі</w:t>
      </w:r>
      <w:proofErr w:type="gramStart"/>
      <w:r>
        <w:t>р</w:t>
      </w:r>
      <w:proofErr w:type="gramEnd"/>
      <w:r>
        <w:t xml:space="preserve"> та порядок плати за скид стічних вод з понаднормативними забрудненнями (з перевищенням ДК забруднюючих речовин) - визначається за </w:t>
      </w:r>
      <w:r>
        <w:rPr>
          <w:color w:val="0000FF"/>
        </w:rPr>
        <w:t>Інструкцією про встановлення та стягнення плати за скиди промислових стічних вод у системи каналізації населених пунктів</w:t>
      </w:r>
      <w:r>
        <w:t xml:space="preserve">; </w:t>
      </w:r>
    </w:p>
    <w:p w:rsidR="00641D48" w:rsidRDefault="001E31D9">
      <w:pPr>
        <w:pStyle w:val="a3"/>
        <w:jc w:val="both"/>
      </w:pPr>
      <w:r>
        <w:t xml:space="preserve">права та обов'язки сторін договору; </w:t>
      </w:r>
    </w:p>
    <w:p w:rsidR="00641D48" w:rsidRDefault="001E31D9">
      <w:pPr>
        <w:pStyle w:val="a3"/>
        <w:jc w:val="both"/>
      </w:pPr>
      <w:r>
        <w:t xml:space="preserve">відповідальність сторін договору. </w:t>
      </w:r>
    </w:p>
    <w:p w:rsidR="00641D48" w:rsidRDefault="001E31D9">
      <w:pPr>
        <w:pStyle w:val="a3"/>
        <w:jc w:val="both"/>
      </w:pPr>
      <w:r>
        <w:t xml:space="preserve">За згодою сторін договору в ньому можуть бути зазначені інші істотні умови. </w:t>
      </w:r>
    </w:p>
    <w:p w:rsidR="00641D48" w:rsidRDefault="001E31D9">
      <w:pPr>
        <w:pStyle w:val="a3"/>
        <w:jc w:val="both"/>
      </w:pPr>
      <w:r>
        <w:t xml:space="preserve">6.4. </w:t>
      </w:r>
      <w:proofErr w:type="gramStart"/>
      <w:r>
        <w:t>П</w:t>
      </w:r>
      <w:proofErr w:type="gramEnd"/>
      <w:r>
        <w:t xml:space="preserve">ідставами для відмови в укладенні договору на скид (приймання) стічних вод Підприємства в систему каналізації є: </w:t>
      </w:r>
    </w:p>
    <w:p w:rsidR="00641D48" w:rsidRDefault="001E31D9">
      <w:pPr>
        <w:pStyle w:val="a3"/>
        <w:jc w:val="both"/>
      </w:pPr>
      <w:r>
        <w:t xml:space="preserve">забруднення </w:t>
      </w:r>
      <w:proofErr w:type="gramStart"/>
      <w:r>
        <w:t>ст</w:t>
      </w:r>
      <w:proofErr w:type="gramEnd"/>
      <w:r>
        <w:t xml:space="preserve">ічних вод речовинами, скид яких у каналізаційні мережі заборонений розділом 4 цих Правил; </w:t>
      </w:r>
    </w:p>
    <w:p w:rsidR="00641D48" w:rsidRDefault="001E31D9">
      <w:pPr>
        <w:pStyle w:val="a3"/>
        <w:jc w:val="both"/>
      </w:pPr>
      <w:r>
        <w:t xml:space="preserve">значне перевищення ДК забруднюючих речовин у </w:t>
      </w:r>
      <w:proofErr w:type="gramStart"/>
      <w:r>
        <w:t>ст</w:t>
      </w:r>
      <w:proofErr w:type="gramEnd"/>
      <w:r>
        <w:t xml:space="preserve">ічних водах, яке призведе до порушення технологічних процесів очищення стічних вод; </w:t>
      </w:r>
    </w:p>
    <w:p w:rsidR="00641D48" w:rsidRDefault="001E31D9">
      <w:pPr>
        <w:pStyle w:val="a3"/>
        <w:jc w:val="both"/>
      </w:pPr>
      <w:r>
        <w:t xml:space="preserve">перевантаження (вичерпання пропускної спроможності) каналізаційної мережі або очисних споруд. </w:t>
      </w:r>
    </w:p>
    <w:p w:rsidR="00641D48" w:rsidRDefault="001E31D9">
      <w:pPr>
        <w:pStyle w:val="a3"/>
        <w:jc w:val="both"/>
      </w:pPr>
      <w:r w:rsidRPr="0085506E">
        <w:rPr>
          <w:highlight w:val="yellow"/>
        </w:rPr>
        <w:lastRenderedPageBreak/>
        <w:t xml:space="preserve">6.5. Якщо </w:t>
      </w:r>
      <w:proofErr w:type="gramStart"/>
      <w:r w:rsidRPr="0085506E">
        <w:rPr>
          <w:highlight w:val="yellow"/>
        </w:rPr>
        <w:t>П</w:t>
      </w:r>
      <w:proofErr w:type="gramEnd"/>
      <w:r w:rsidRPr="0085506E">
        <w:rPr>
          <w:highlight w:val="yellow"/>
        </w:rPr>
        <w:t>ідприємство не може забезпечити виконання місцевих Правил приймання за деякими показниками, воно звертається до Водоканалу з обґрунтованим проханням про приймання таких стічних вод з доданням графіка заходів доведення якості та режиму їх скиду до вимог місцевих Правил приймання.</w:t>
      </w:r>
      <w:r>
        <w:t xml:space="preserve"> </w:t>
      </w:r>
    </w:p>
    <w:p w:rsidR="00641D48" w:rsidRDefault="001E31D9">
      <w:pPr>
        <w:pStyle w:val="a3"/>
        <w:jc w:val="both"/>
      </w:pPr>
      <w:r>
        <w:t xml:space="preserve">Водоканал розглядає ці обґрунтування у 15-денний строк і може прийняти </w:t>
      </w:r>
      <w:proofErr w:type="gramStart"/>
      <w:r>
        <w:t>р</w:t>
      </w:r>
      <w:proofErr w:type="gramEnd"/>
      <w:r>
        <w:t xml:space="preserve">ішення про укладення договору про приймання наднормативно забруднених стічних вод, установивши для цього Підприємства плату за скид понаднормативних забруднень згідно з Інструкцією про встановлення та стягнення плати, яка справляється за скиди промислових стічних вод у системи каналізації. </w:t>
      </w:r>
    </w:p>
    <w:p w:rsidR="00641D48" w:rsidRDefault="001E31D9">
      <w:pPr>
        <w:pStyle w:val="a3"/>
        <w:jc w:val="both"/>
      </w:pPr>
      <w:r>
        <w:t>6.6. Догові</w:t>
      </w:r>
      <w:proofErr w:type="gramStart"/>
      <w:r>
        <w:t>р</w:t>
      </w:r>
      <w:proofErr w:type="gramEnd"/>
      <w:r>
        <w:t xml:space="preserve"> про приймання стічних вод у комунальну каналізацію розробляє Водоканал у 30-денний строк з моменту подачі Підприємством листа-заявки відповідно до </w:t>
      </w:r>
      <w:r>
        <w:rPr>
          <w:color w:val="0000FF"/>
        </w:rPr>
        <w:t>Правил користування</w:t>
      </w:r>
      <w:r>
        <w:t xml:space="preserve">, цих Правил, поданих Підприємством матеріалів і лімітів скиду забруднень у водойму, установлених Водоканалу органами Мінекоресурсів України, та передає два примірники договору </w:t>
      </w:r>
      <w:proofErr w:type="gramStart"/>
      <w:r>
        <w:t>П</w:t>
      </w:r>
      <w:proofErr w:type="gramEnd"/>
      <w:r>
        <w:t xml:space="preserve">ідприємству-абоненту. </w:t>
      </w:r>
    </w:p>
    <w:p w:rsidR="00641D48" w:rsidRDefault="001E31D9">
      <w:pPr>
        <w:pStyle w:val="a3"/>
        <w:jc w:val="both"/>
      </w:pPr>
      <w:r>
        <w:t>6.7. У 20-денний строк абонент зобов'язаний оформити догові</w:t>
      </w:r>
      <w:proofErr w:type="gramStart"/>
      <w:r>
        <w:t>р</w:t>
      </w:r>
      <w:proofErr w:type="gramEnd"/>
      <w:r>
        <w:t xml:space="preserve"> зі свого боку та повернути один примірник договору Водоканалу. </w:t>
      </w:r>
    </w:p>
    <w:p w:rsidR="00641D48" w:rsidRDefault="001E31D9">
      <w:pPr>
        <w:pStyle w:val="a3"/>
        <w:jc w:val="both"/>
      </w:pPr>
      <w:r>
        <w:t>Догові</w:t>
      </w:r>
      <w:proofErr w:type="gramStart"/>
      <w:r>
        <w:t>р</w:t>
      </w:r>
      <w:proofErr w:type="gramEnd"/>
      <w:r>
        <w:t xml:space="preserve"> набирає чинності після досягнення домовленості з усіх його істотних умов та підписання сторонами, якщо в договорі не передбачено пізнішого терміну. </w:t>
      </w:r>
    </w:p>
    <w:p w:rsidR="00641D48" w:rsidRDefault="001E31D9">
      <w:pPr>
        <w:pStyle w:val="a3"/>
        <w:jc w:val="both"/>
      </w:pPr>
      <w:r>
        <w:t xml:space="preserve">6.8. Усі майнові спори стосовно договору розв'язуються згідно з чинним законодавством України. </w:t>
      </w:r>
    </w:p>
    <w:p w:rsidR="00641D48" w:rsidRDefault="001E31D9">
      <w:pPr>
        <w:pStyle w:val="3"/>
        <w:jc w:val="center"/>
        <w:rPr>
          <w:rFonts w:eastAsia="Times New Roman"/>
        </w:rPr>
      </w:pPr>
      <w:r>
        <w:rPr>
          <w:rFonts w:eastAsia="Times New Roman"/>
        </w:rPr>
        <w:t xml:space="preserve">7. ПОРЯДОК КОНТРОЛЮ ЗА СКИДОМ </w:t>
      </w:r>
      <w:proofErr w:type="gramStart"/>
      <w:r>
        <w:rPr>
          <w:rFonts w:eastAsia="Times New Roman"/>
        </w:rPr>
        <w:t>СТ</w:t>
      </w:r>
      <w:proofErr w:type="gramEnd"/>
      <w:r>
        <w:rPr>
          <w:rFonts w:eastAsia="Times New Roman"/>
        </w:rPr>
        <w:t xml:space="preserve">ІЧНИХ ВОД У КАНАЛІЗАЦІЮ НАСЕЛЕНОГО ПУНКТУ </w:t>
      </w:r>
    </w:p>
    <w:p w:rsidR="00641D48" w:rsidRDefault="001E31D9">
      <w:pPr>
        <w:pStyle w:val="a3"/>
        <w:jc w:val="both"/>
      </w:pPr>
      <w:r>
        <w:t xml:space="preserve">7.1. </w:t>
      </w:r>
      <w:proofErr w:type="gramStart"/>
      <w:r>
        <w:t>П</w:t>
      </w:r>
      <w:proofErr w:type="gramEnd"/>
      <w:r>
        <w:t xml:space="preserve">ідприємства зобов'язані здійснювати контроль за кількістю та якістю стічних вод, які вони скидають до системи міської каналізації. Перелік забруднень, на наявність яких провадиться аналіз, та періодичність контролю встановлюються Водоканалом. </w:t>
      </w:r>
    </w:p>
    <w:p w:rsidR="00641D48" w:rsidRDefault="001E31D9">
      <w:pPr>
        <w:pStyle w:val="a3"/>
        <w:jc w:val="both"/>
      </w:pPr>
      <w:r>
        <w:t xml:space="preserve">За наявності локальних очисних споруд </w:t>
      </w:r>
      <w:proofErr w:type="gramStart"/>
      <w:r>
        <w:t>П</w:t>
      </w:r>
      <w:proofErr w:type="gramEnd"/>
      <w:r>
        <w:t xml:space="preserve">ідприємства повинні здійснювати кількісний та якісний контроль стічних вод, що надходять, очищених стічних вод та враховувати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на </w:t>
      </w:r>
      <w:proofErr w:type="gramStart"/>
      <w:r>
        <w:t>П</w:t>
      </w:r>
      <w:proofErr w:type="gramEnd"/>
      <w:r>
        <w:t xml:space="preserve">ідприємстві не менше трьох років. </w:t>
      </w:r>
    </w:p>
    <w:p w:rsidR="00641D48" w:rsidRDefault="001E31D9">
      <w:pPr>
        <w:pStyle w:val="a3"/>
        <w:jc w:val="both"/>
      </w:pPr>
      <w:r>
        <w:t xml:space="preserve">Місця та періодичність відбору проб </w:t>
      </w:r>
      <w:proofErr w:type="gramStart"/>
      <w:r>
        <w:t>П</w:t>
      </w:r>
      <w:proofErr w:type="gramEnd"/>
      <w:r>
        <w:t xml:space="preserve">ідприємствами мають бути погоджені з Водоканалом, а методики проведення аналізів - з органами державного нагляду (органами Міністерства охорони здоров'я та Мінекоресурсів України). </w:t>
      </w:r>
    </w:p>
    <w:p w:rsidR="00641D48" w:rsidRDefault="001E31D9">
      <w:pPr>
        <w:pStyle w:val="a3"/>
        <w:jc w:val="both"/>
      </w:pPr>
      <w:proofErr w:type="gramStart"/>
      <w:r>
        <w:t>П</w:t>
      </w:r>
      <w:proofErr w:type="gramEnd"/>
      <w:r>
        <w:t xml:space="preserve">ідприємства згідно з </w:t>
      </w:r>
      <w:r>
        <w:rPr>
          <w:color w:val="0000FF"/>
        </w:rPr>
        <w:t>постановою Кабінету Міністрів України від 30 березня 1998 р. N 391 "Про затвердження Положення про державну систему моніторингу навколишнього природного середовища"</w:t>
      </w:r>
      <w:r>
        <w:t xml:space="preserve"> зобов'язані збирати і безстроково зберігати первинні дані з якості стічних вод, обробляти, узагальнювати та безплатно надавати додатково до форм статистичної звітності дані спостережень та іншу інформацію на запит органі</w:t>
      </w:r>
      <w:proofErr w:type="gramStart"/>
      <w:r>
        <w:t>в</w:t>
      </w:r>
      <w:proofErr w:type="gramEnd"/>
      <w:r>
        <w:t xml:space="preserve"> державної виконавчої влади. </w:t>
      </w:r>
    </w:p>
    <w:p w:rsidR="00641D48" w:rsidRDefault="001E31D9">
      <w:pPr>
        <w:pStyle w:val="a3"/>
        <w:jc w:val="both"/>
      </w:pPr>
      <w:r>
        <w:t xml:space="preserve">Результати аналізів </w:t>
      </w:r>
      <w:proofErr w:type="gramStart"/>
      <w:r>
        <w:t>ст</w:t>
      </w:r>
      <w:proofErr w:type="gramEnd"/>
      <w:r>
        <w:t xml:space="preserve">ічних вод і замірів їх витрат повинні фіксуватися у робочих журналах, які зберігаються на Підприємстві безстроково. </w:t>
      </w:r>
    </w:p>
    <w:p w:rsidR="00641D48" w:rsidRDefault="001E31D9">
      <w:pPr>
        <w:pStyle w:val="a3"/>
        <w:jc w:val="both"/>
      </w:pPr>
      <w:r>
        <w:lastRenderedPageBreak/>
        <w:t xml:space="preserve">7.2. </w:t>
      </w:r>
      <w:proofErr w:type="gramStart"/>
      <w:r>
        <w:t>П</w:t>
      </w:r>
      <w:proofErr w:type="gramEnd"/>
      <w:r>
        <w:t xml:space="preserve">ідприємства зобов'язані систематично (відповідно до місцевих Правил приймання) подавати до Водоканалу інформацію про об'єми та якісний склад стічних вод, які вони скидають до міської каналізації. Інформацію підписують керівник Підприємства та особа, відповідальна за водовідведення. Керівник </w:t>
      </w:r>
      <w:proofErr w:type="gramStart"/>
      <w:r>
        <w:t>П</w:t>
      </w:r>
      <w:proofErr w:type="gramEnd"/>
      <w:r>
        <w:t xml:space="preserve">ідприємства несе відповідальність за достовірність інформації. </w:t>
      </w:r>
    </w:p>
    <w:p w:rsidR="00641D48" w:rsidRDefault="001E31D9">
      <w:pPr>
        <w:pStyle w:val="a3"/>
        <w:jc w:val="both"/>
      </w:pPr>
      <w:r>
        <w:t xml:space="preserve">7.3. Про </w:t>
      </w:r>
      <w:proofErr w:type="gramStart"/>
      <w:r>
        <w:t>вс</w:t>
      </w:r>
      <w:proofErr w:type="gramEnd"/>
      <w:r>
        <w:t xml:space="preserve">і випадки погіршення якості стічних вод, аварійних та залпових скидів шкідливих речовин, проведення аварійно-відновлювальних робіт Підприємства повинні негайно інформувати Водоканал, місцеві органи Мінекоресурсів та Держсанепіднагляду. </w:t>
      </w:r>
    </w:p>
    <w:p w:rsidR="00641D48" w:rsidRDefault="001E31D9">
      <w:pPr>
        <w:pStyle w:val="a3"/>
        <w:jc w:val="both"/>
      </w:pPr>
      <w:r>
        <w:t xml:space="preserve">7.4. </w:t>
      </w:r>
      <w:proofErr w:type="gramStart"/>
      <w:r>
        <w:t>П</w:t>
      </w:r>
      <w:proofErr w:type="gramEnd"/>
      <w:r>
        <w:t xml:space="preserve">ідприємства, які скидають стічні води до міської каналізації, повинні забезпечити можливість проведення Водоканалом у будь-який час доби контролю за скидом стічних вод, включаючи надання необхідних відомостей та експлуатаційного персоналу. Порядок та періодичність відбору контрольних проб визначається у </w:t>
      </w:r>
      <w:proofErr w:type="gramStart"/>
      <w:r>
        <w:t>м</w:t>
      </w:r>
      <w:proofErr w:type="gramEnd"/>
      <w:r>
        <w:t xml:space="preserve">ісцевих Правилах приймання. </w:t>
      </w:r>
    </w:p>
    <w:p w:rsidR="00641D48" w:rsidRDefault="001E31D9">
      <w:pPr>
        <w:pStyle w:val="a3"/>
        <w:jc w:val="both"/>
      </w:pPr>
      <w:r>
        <w:t xml:space="preserve">7.5. Водоканал здійснює контроль за витратою та якістю </w:t>
      </w:r>
      <w:proofErr w:type="gramStart"/>
      <w:r>
        <w:t>ст</w:t>
      </w:r>
      <w:proofErr w:type="gramEnd"/>
      <w:r>
        <w:t xml:space="preserve">ічних вод, що скидають Підприємства. Цю роботу організовує адміністрація Водоканалу, яка розробляє інструктивні матеріали щодо контролю за </w:t>
      </w:r>
      <w:proofErr w:type="gramStart"/>
      <w:r>
        <w:t>ст</w:t>
      </w:r>
      <w:proofErr w:type="gramEnd"/>
      <w:r>
        <w:t xml:space="preserve">ічними водами Підприємств, які затверджує керівник Водоканалу. Адміністрація Водоканалу повинна передбачити виділення відповідних трудових та матеріальних ресурсів, обладнання, транспортних засобів, виходячи з потреби контролю обсягів та якості </w:t>
      </w:r>
      <w:proofErr w:type="gramStart"/>
      <w:r>
        <w:t>ст</w:t>
      </w:r>
      <w:proofErr w:type="gramEnd"/>
      <w:r>
        <w:t xml:space="preserve">ічних вод кожного Підприємства не менше одного разу на три місяці. </w:t>
      </w:r>
    </w:p>
    <w:p w:rsidR="00641D48" w:rsidRDefault="001E31D9">
      <w:pPr>
        <w:pStyle w:val="a3"/>
        <w:jc w:val="both"/>
      </w:pPr>
      <w:r>
        <w:t xml:space="preserve">7.6. Для визначення вмісту забруднень у </w:t>
      </w:r>
      <w:proofErr w:type="gramStart"/>
      <w:r>
        <w:t>ст</w:t>
      </w:r>
      <w:proofErr w:type="gramEnd"/>
      <w:r>
        <w:t xml:space="preserve">ічних водах Підприємств використовуються як дані лабораторії Водоканалу, так і результати вибіркового контролю, виконаного лабораторіями місцевих органів Держсанепіднагляду, охорони навколишнього природного середовища або іншими лабораторіями, </w:t>
      </w:r>
      <w:r w:rsidRPr="00EF28CA">
        <w:rPr>
          <w:highlight w:val="yellow"/>
        </w:rPr>
        <w:t>акредитованими у даній галузі акредитації.</w:t>
      </w:r>
      <w:r>
        <w:t xml:space="preserve"> </w:t>
      </w:r>
    </w:p>
    <w:p w:rsidR="00641D48" w:rsidRDefault="001E31D9">
      <w:pPr>
        <w:pStyle w:val="a3"/>
        <w:jc w:val="both"/>
      </w:pPr>
      <w:r>
        <w:t xml:space="preserve">7.7. При проведенні вимірювань на випусках </w:t>
      </w:r>
      <w:proofErr w:type="gramStart"/>
      <w:r>
        <w:t>ст</w:t>
      </w:r>
      <w:proofErr w:type="gramEnd"/>
      <w:r>
        <w:t xml:space="preserve">ічних вод Підприємств засоби вимірювань повинні бути повірені органами Держстандарту України та зареєстровані у Водоканалі. </w:t>
      </w:r>
    </w:p>
    <w:p w:rsidR="00641D48" w:rsidRDefault="001E31D9">
      <w:pPr>
        <w:pStyle w:val="a3"/>
        <w:jc w:val="both"/>
      </w:pPr>
      <w:r>
        <w:t xml:space="preserve">7.8. </w:t>
      </w:r>
      <w:proofErr w:type="gramStart"/>
      <w:r>
        <w:t>З</w:t>
      </w:r>
      <w:proofErr w:type="gramEnd"/>
      <w:r>
        <w:t xml:space="preserve"> метою контролю якості стічних вод Підприємств Водоканал здійснює відбір разових проб. Виявлені в цих пробах перевищення ДК забруднюючих речовин у </w:t>
      </w:r>
      <w:proofErr w:type="gramStart"/>
      <w:r>
        <w:t>ст</w:t>
      </w:r>
      <w:proofErr w:type="gramEnd"/>
      <w:r>
        <w:t>ічних водах є підставою для нарахування плати за скид понаднормативних забруднень. Відбі</w:t>
      </w:r>
      <w:proofErr w:type="gramStart"/>
      <w:r>
        <w:t>р</w:t>
      </w:r>
      <w:proofErr w:type="gramEnd"/>
      <w:r>
        <w:t xml:space="preserve"> контрольних проб стічних вод Підприємств виконується уповноваженими представниками Водоканалу, що фіксується у спеціальному журналі або акті, який підписують як представники Водоканалу, так і представник Підприємства-абонента. </w:t>
      </w:r>
    </w:p>
    <w:p w:rsidR="00641D48" w:rsidRDefault="001E31D9">
      <w:pPr>
        <w:pStyle w:val="a3"/>
        <w:jc w:val="both"/>
      </w:pPr>
      <w:r>
        <w:t xml:space="preserve">У разі неявки уповноваженого представника </w:t>
      </w:r>
      <w:proofErr w:type="gramStart"/>
      <w:r>
        <w:t>П</w:t>
      </w:r>
      <w:proofErr w:type="gramEnd"/>
      <w:r>
        <w:t xml:space="preserve">ідприємства або при його відмові підписати акт останній підписується представниками Водоканалу із зазначенням прізвища представника абонента, який відмовився підписати акт. </w:t>
      </w:r>
    </w:p>
    <w:p w:rsidR="00641D48" w:rsidRDefault="001E31D9">
      <w:pPr>
        <w:pStyle w:val="a3"/>
        <w:jc w:val="both"/>
      </w:pPr>
      <w:r>
        <w:t xml:space="preserve">7.9. При відмові </w:t>
      </w:r>
      <w:proofErr w:type="gramStart"/>
      <w:r>
        <w:t>П</w:t>
      </w:r>
      <w:proofErr w:type="gramEnd"/>
      <w:r>
        <w:t>ідприємства виділити відповідальну особу для відбору проб, зволіканні з допуском представника Водоканалу на територію Підприємства (більш ніж 30 хвилин після його прибуття) або створенні перешкод у відборі проб з боку представників Підприємства, Водоканал виставляє Підприємству рахунок за понаднормативний скид забруднень з коефіцієнтом кратності К</w:t>
      </w:r>
      <w:r>
        <w:rPr>
          <w:vertAlign w:val="subscript"/>
        </w:rPr>
        <w:t>к</w:t>
      </w:r>
      <w:r>
        <w:t xml:space="preserve"> = 5 за розрахунковий місяць, у якому було вчинене дане порушення. </w:t>
      </w:r>
    </w:p>
    <w:p w:rsidR="00641D48" w:rsidRDefault="001E31D9">
      <w:pPr>
        <w:pStyle w:val="a3"/>
        <w:jc w:val="both"/>
      </w:pPr>
      <w:r>
        <w:t xml:space="preserve">7.10. При виявленні перевищення ДК забруднень, установлених договором або місцевими Правилами приймання, Водоканал </w:t>
      </w:r>
      <w:proofErr w:type="gramStart"/>
      <w:r>
        <w:t>п</w:t>
      </w:r>
      <w:proofErr w:type="gramEnd"/>
      <w:r>
        <w:t xml:space="preserve">ісля закінчення аналізу направляє Підприємству </w:t>
      </w:r>
      <w:r>
        <w:lastRenderedPageBreak/>
        <w:t xml:space="preserve">повідомлення про виявлене перевищення ДК забруднень (листом або телефонограмою) у термін, визначений місцевими Правилами приймання, але не більше 15 днів. Протягом шестимісячного терміну після виявлення перевищення ДК Водоканал згідно з </w:t>
      </w:r>
      <w:r>
        <w:rPr>
          <w:color w:val="0000FF"/>
        </w:rPr>
        <w:t>Господарським процесуальним кодексом України</w:t>
      </w:r>
      <w:r>
        <w:t xml:space="preserve"> направляє </w:t>
      </w:r>
      <w:proofErr w:type="gramStart"/>
      <w:r>
        <w:t>П</w:t>
      </w:r>
      <w:proofErr w:type="gramEnd"/>
      <w:r>
        <w:t xml:space="preserve">ідприємству претензію, до якої додаються: копія акта про відбір проби, копія результатів аналізу стічних вод, розрахунок величини додаткової плати за скид стічних вод (передаються лише ті документи, що відсутні на Підприємстві). </w:t>
      </w:r>
    </w:p>
    <w:p w:rsidR="00641D48" w:rsidRDefault="001E31D9">
      <w:pPr>
        <w:pStyle w:val="a3"/>
        <w:jc w:val="both"/>
      </w:pPr>
      <w:r>
        <w:t xml:space="preserve">7.11. У місцевих Правилах приймання конкретизується порядок відбору проб </w:t>
      </w:r>
      <w:proofErr w:type="gramStart"/>
      <w:r>
        <w:t>ст</w:t>
      </w:r>
      <w:proofErr w:type="gramEnd"/>
      <w:r>
        <w:t xml:space="preserve">ічних вод на аналіз, порядок їх оформлення, а також порядок проведення аналізу проб. </w:t>
      </w:r>
    </w:p>
    <w:p w:rsidR="00641D48" w:rsidRDefault="001E31D9">
      <w:pPr>
        <w:pStyle w:val="a3"/>
      </w:pPr>
      <w:r>
        <w:t> </w:t>
      </w:r>
    </w:p>
    <w:tbl>
      <w:tblPr>
        <w:tblW w:w="5000" w:type="pct"/>
        <w:tblCellSpacing w:w="22" w:type="dxa"/>
        <w:tblCellMar>
          <w:top w:w="30" w:type="dxa"/>
          <w:left w:w="30" w:type="dxa"/>
          <w:bottom w:w="30" w:type="dxa"/>
          <w:right w:w="30" w:type="dxa"/>
        </w:tblCellMar>
        <w:tblLook w:val="04A0"/>
      </w:tblPr>
      <w:tblGrid>
        <w:gridCol w:w="4751"/>
        <w:gridCol w:w="4752"/>
      </w:tblGrid>
      <w:tr w:rsidR="00641D48">
        <w:trPr>
          <w:tblCellSpacing w:w="22" w:type="dxa"/>
        </w:trPr>
        <w:tc>
          <w:tcPr>
            <w:tcW w:w="2500" w:type="pct"/>
            <w:vAlign w:val="center"/>
            <w:hideMark/>
          </w:tcPr>
          <w:p w:rsidR="00641D48" w:rsidRDefault="001E31D9">
            <w:pPr>
              <w:pStyle w:val="a3"/>
              <w:jc w:val="center"/>
            </w:pPr>
            <w:r>
              <w:rPr>
                <w:b/>
                <w:bCs/>
              </w:rPr>
              <w:t xml:space="preserve">Начальник Управління </w:t>
            </w:r>
            <w:r>
              <w:br/>
            </w:r>
            <w:r>
              <w:rPr>
                <w:b/>
                <w:bCs/>
              </w:rPr>
              <w:t xml:space="preserve">реформування та розвитку водопровідно-каналізаційного </w:t>
            </w:r>
            <w:r>
              <w:br/>
            </w:r>
            <w:r>
              <w:rPr>
                <w:b/>
                <w:bCs/>
              </w:rPr>
              <w:t>господарства  </w:t>
            </w:r>
          </w:p>
        </w:tc>
        <w:tc>
          <w:tcPr>
            <w:tcW w:w="2500" w:type="pct"/>
            <w:vAlign w:val="center"/>
            <w:hideMark/>
          </w:tcPr>
          <w:p w:rsidR="00641D48" w:rsidRDefault="001E31D9">
            <w:pPr>
              <w:pStyle w:val="a3"/>
              <w:jc w:val="center"/>
            </w:pPr>
            <w:r>
              <w:rPr>
                <w:b/>
                <w:bCs/>
              </w:rPr>
              <w:t> </w:t>
            </w:r>
            <w:r>
              <w:br/>
            </w:r>
            <w:r>
              <w:rPr>
                <w:b/>
                <w:bCs/>
              </w:rPr>
              <w:t> </w:t>
            </w:r>
            <w:r>
              <w:br/>
            </w:r>
            <w:r>
              <w:rPr>
                <w:b/>
                <w:bCs/>
              </w:rPr>
              <w:t> </w:t>
            </w:r>
            <w:r>
              <w:br/>
            </w:r>
            <w:r>
              <w:rPr>
                <w:b/>
                <w:bCs/>
              </w:rPr>
              <w:t>О. О. Мільнер</w:t>
            </w:r>
            <w:r>
              <w:t> </w:t>
            </w:r>
          </w:p>
        </w:tc>
      </w:tr>
    </w:tbl>
    <w:p w:rsidR="00641D48" w:rsidRDefault="001E31D9">
      <w:pPr>
        <w:pStyle w:val="a3"/>
      </w:pPr>
      <w:r>
        <w:br w:type="textWrapping" w:clear="all"/>
      </w:r>
    </w:p>
    <w:p w:rsidR="00641D48" w:rsidRDefault="001E31D9">
      <w:pPr>
        <w:pStyle w:val="a3"/>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641D48">
        <w:trPr>
          <w:tblCellSpacing w:w="22" w:type="dxa"/>
        </w:trPr>
        <w:tc>
          <w:tcPr>
            <w:tcW w:w="0" w:type="auto"/>
            <w:vAlign w:val="center"/>
            <w:hideMark/>
          </w:tcPr>
          <w:p w:rsidR="00641D48" w:rsidRDefault="001E31D9">
            <w:pPr>
              <w:pStyle w:val="a3"/>
            </w:pPr>
            <w:r>
              <w:t>Додаток 1</w:t>
            </w:r>
            <w:r>
              <w:br/>
              <w:t xml:space="preserve">До Правил приймання </w:t>
            </w:r>
            <w:proofErr w:type="gramStart"/>
            <w:r>
              <w:t>ст</w:t>
            </w:r>
            <w:proofErr w:type="gramEnd"/>
            <w:r>
              <w:t>ічних вод підприємств у комунальні та відомчі системи каналізації населених пунктів України </w:t>
            </w:r>
          </w:p>
        </w:tc>
      </w:tr>
    </w:tbl>
    <w:p w:rsidR="00641D48" w:rsidRDefault="001E31D9">
      <w:pPr>
        <w:pStyle w:val="a3"/>
      </w:pPr>
      <w:r>
        <w:br w:type="textWrapping" w:clear="all"/>
      </w:r>
    </w:p>
    <w:p w:rsidR="00641D48" w:rsidRDefault="001E31D9">
      <w:pPr>
        <w:pStyle w:val="3"/>
        <w:jc w:val="center"/>
        <w:rPr>
          <w:rFonts w:eastAsia="Times New Roman"/>
        </w:rPr>
      </w:pPr>
      <w:r>
        <w:rPr>
          <w:rFonts w:eastAsia="Times New Roman"/>
        </w:rPr>
        <w:t xml:space="preserve">ВИМОГИ ДО СКЛАДУ ТА ВЛАСТИВОСТЕЙ </w:t>
      </w:r>
      <w:proofErr w:type="gramStart"/>
      <w:r>
        <w:rPr>
          <w:rFonts w:eastAsia="Times New Roman"/>
        </w:rPr>
        <w:t>СТ</w:t>
      </w:r>
      <w:proofErr w:type="gramEnd"/>
      <w:r>
        <w:rPr>
          <w:rFonts w:eastAsia="Times New Roman"/>
        </w:rPr>
        <w:t xml:space="preserve">ІЧНИХ ВОД ПІДПРИЄМСТВ ДЛЯ БЕЗПЕЧНОГО ЇХ ВІДВЕДЕННЯ КАНАЛІЗАЦІЙНОЮ МЕРЕЖЕЮ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1"/>
        <w:gridCol w:w="4816"/>
        <w:gridCol w:w="3996"/>
      </w:tblGrid>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N з/</w:t>
            </w:r>
            <w:proofErr w:type="gramStart"/>
            <w:r>
              <w:t>п</w:t>
            </w:r>
            <w:proofErr w:type="gramEnd"/>
            <w:r>
              <w:t>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xml:space="preserve">Показники якості </w:t>
            </w:r>
            <w:proofErr w:type="gramStart"/>
            <w:r>
              <w:t>ст</w:t>
            </w:r>
            <w:proofErr w:type="gramEnd"/>
            <w:r>
              <w:t>ічних вод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Допустимі величини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Температура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не вище 40° C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pH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6,5 - 9,0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БСК, г/куб. м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 xml:space="preserve">згідно з проектом </w:t>
            </w:r>
            <w:proofErr w:type="gramStart"/>
            <w:r>
              <w:t>м</w:t>
            </w:r>
            <w:proofErr w:type="gramEnd"/>
            <w:r>
              <w:t>іських очисних споруд або не більше 350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Завислі речовини та речовини, що спливають, г/куб. м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 xml:space="preserve">згідно з проектом </w:t>
            </w:r>
            <w:proofErr w:type="gramStart"/>
            <w:r>
              <w:t>м</w:t>
            </w:r>
            <w:proofErr w:type="gramEnd"/>
            <w:r>
              <w:t>іських очисних споруд або не більше 500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Нерозчинні масла, смоли, мазут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не допускаються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Нафта, нафтопродукти, г/куб. м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не б</w:t>
            </w:r>
            <w:proofErr w:type="gramEnd"/>
            <w:r>
              <w:t>ільше 20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Жири рослинні та тваринні, г/куб. м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не б</w:t>
            </w:r>
            <w:proofErr w:type="gramEnd"/>
            <w:r>
              <w:t>ільше 50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8 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Хлориди, г/куб. м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не б</w:t>
            </w:r>
            <w:proofErr w:type="gramEnd"/>
            <w:r>
              <w:t>ільше 350*)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Сульфати, г/куб. м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не б</w:t>
            </w:r>
            <w:proofErr w:type="gramEnd"/>
            <w:r>
              <w:t>ільше 400*)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Сульфіди, г/куб. м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не б</w:t>
            </w:r>
            <w:proofErr w:type="gramEnd"/>
            <w:r>
              <w:t>ільше 1,5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Кислоти, горючі суміші, токсичні та розчинені газоподібні речовини, здатні утворювати в мережах та спорудах токсичні гази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 xml:space="preserve">не </w:t>
            </w:r>
            <w:proofErr w:type="gramStart"/>
            <w:r>
              <w:t>допускається</w:t>
            </w:r>
            <w:proofErr w:type="gramEnd"/>
            <w:r>
              <w:t>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Концентровані маточні та кубові розчини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 xml:space="preserve">не </w:t>
            </w:r>
            <w:proofErr w:type="gramStart"/>
            <w:r>
              <w:t>допускається</w:t>
            </w:r>
            <w:proofErr w:type="gramEnd"/>
            <w:r>
              <w:t>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Будівельне, промислове, господарсько-побутове сміття, ґрунт, абразивні речовини </w:t>
            </w:r>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 xml:space="preserve">не </w:t>
            </w:r>
            <w:proofErr w:type="gramStart"/>
            <w:r>
              <w:t>допускається</w:t>
            </w:r>
            <w:proofErr w:type="gramEnd"/>
            <w:r>
              <w:t> </w:t>
            </w:r>
          </w:p>
        </w:tc>
      </w:tr>
      <w:tr w:rsidR="00641D48">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14 </w:t>
            </w:r>
          </w:p>
        </w:tc>
        <w:tc>
          <w:tcPr>
            <w:tcW w:w="2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Радіоактивні речовини**), епідеміологічно небезпечні бактеріальні та вірусні забруднення </w:t>
            </w:r>
            <w:proofErr w:type="gramEnd"/>
          </w:p>
        </w:tc>
        <w:tc>
          <w:tcPr>
            <w:tcW w:w="21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 xml:space="preserve">не </w:t>
            </w:r>
            <w:proofErr w:type="gramStart"/>
            <w:r>
              <w:t>допускається</w:t>
            </w:r>
            <w:proofErr w:type="gramEnd"/>
            <w:r>
              <w:t> </w:t>
            </w:r>
          </w:p>
        </w:tc>
      </w:tr>
    </w:tbl>
    <w:p w:rsidR="00641D48" w:rsidRDefault="001E31D9">
      <w:pPr>
        <w:rPr>
          <w:rFonts w:eastAsia="Times New Roman"/>
        </w:rPr>
      </w:pPr>
      <w:r>
        <w:rPr>
          <w:rFonts w:eastAsia="Times New Roman"/>
        </w:rPr>
        <w:br w:type="textWrapping" w:clear="all"/>
      </w:r>
    </w:p>
    <w:p w:rsidR="00641D48" w:rsidRDefault="001E31D9">
      <w:pPr>
        <w:pStyle w:val="a3"/>
        <w:jc w:val="both"/>
      </w:pPr>
      <w:r>
        <w:t>____________</w:t>
      </w:r>
      <w:r>
        <w:br/>
        <w:t xml:space="preserve">*) </w:t>
      </w:r>
      <w:proofErr w:type="gramStart"/>
      <w:r>
        <w:t>Ц</w:t>
      </w:r>
      <w:proofErr w:type="gramEnd"/>
      <w:r>
        <w:t xml:space="preserve">і нормативи зростають відповідно до вмісту даних солей у воді місцевого водопроводу. </w:t>
      </w:r>
    </w:p>
    <w:p w:rsidR="00641D48" w:rsidRDefault="001E31D9">
      <w:pPr>
        <w:pStyle w:val="a3"/>
        <w:jc w:val="both"/>
      </w:pPr>
      <w:proofErr w:type="gramStart"/>
      <w:r>
        <w:t xml:space="preserve">**) До уваги беруться радіоактивні забруднення з активністю, що перевищує фон місцевого господарсько-побутового стоку. </w:t>
      </w:r>
      <w:proofErr w:type="gramEnd"/>
    </w:p>
    <w:p w:rsidR="00641D48" w:rsidRDefault="001E31D9">
      <w:pPr>
        <w:pStyle w:val="a3"/>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641D48">
        <w:trPr>
          <w:tblCellSpacing w:w="22" w:type="dxa"/>
        </w:trPr>
        <w:tc>
          <w:tcPr>
            <w:tcW w:w="0" w:type="auto"/>
            <w:vAlign w:val="center"/>
            <w:hideMark/>
          </w:tcPr>
          <w:p w:rsidR="00641D48" w:rsidRDefault="001E31D9">
            <w:pPr>
              <w:pStyle w:val="a3"/>
            </w:pPr>
            <w:r>
              <w:t>Додаток 2</w:t>
            </w:r>
            <w:r>
              <w:br/>
              <w:t xml:space="preserve">До Правил приймання </w:t>
            </w:r>
            <w:proofErr w:type="gramStart"/>
            <w:r>
              <w:t>ст</w:t>
            </w:r>
            <w:proofErr w:type="gramEnd"/>
            <w:r>
              <w:t>ічних вод підприємств у комунальні та відомчі системи каналізації населених пунктів України </w:t>
            </w:r>
          </w:p>
        </w:tc>
      </w:tr>
    </w:tbl>
    <w:p w:rsidR="00641D48" w:rsidRDefault="001E31D9">
      <w:pPr>
        <w:pStyle w:val="a3"/>
      </w:pPr>
      <w:r>
        <w:br w:type="textWrapping" w:clear="all"/>
      </w:r>
    </w:p>
    <w:p w:rsidR="00641D48" w:rsidRDefault="001E31D9">
      <w:pPr>
        <w:pStyle w:val="3"/>
        <w:jc w:val="center"/>
        <w:rPr>
          <w:rFonts w:eastAsia="Times New Roman"/>
        </w:rPr>
      </w:pPr>
      <w:r>
        <w:rPr>
          <w:rFonts w:eastAsia="Times New Roman"/>
        </w:rPr>
        <w:t xml:space="preserve">ДОПУСТИМІ ВЕЛИЧИНИ ПОКАЗНИКІВ ЯКОСТІ </w:t>
      </w:r>
      <w:proofErr w:type="gramStart"/>
      <w:r>
        <w:rPr>
          <w:rFonts w:eastAsia="Times New Roman"/>
        </w:rPr>
        <w:t>СТ</w:t>
      </w:r>
      <w:proofErr w:type="gramEnd"/>
      <w:r>
        <w:rPr>
          <w:rFonts w:eastAsia="Times New Roman"/>
        </w:rPr>
        <w:t xml:space="preserve">ІЧНИХ ВОД І ВОДИ ВОДОЙМ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1"/>
        <w:gridCol w:w="1916"/>
        <w:gridCol w:w="920"/>
        <w:gridCol w:w="1048"/>
        <w:gridCol w:w="1244"/>
        <w:gridCol w:w="1023"/>
        <w:gridCol w:w="879"/>
        <w:gridCol w:w="1017"/>
        <w:gridCol w:w="1045"/>
      </w:tblGrid>
      <w:tr w:rsidR="00641D48">
        <w:trPr>
          <w:tblCellSpacing w:w="22"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xml:space="preserve">N </w:t>
            </w:r>
            <w:proofErr w:type="gramStart"/>
            <w:r>
              <w:t>п</w:t>
            </w:r>
            <w:proofErr w:type="gramEnd"/>
            <w:r>
              <w:t>/п </w:t>
            </w:r>
          </w:p>
        </w:tc>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Найменування речовин </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xml:space="preserve">ГДК забруднень у </w:t>
            </w:r>
            <w:proofErr w:type="gramStart"/>
            <w:r>
              <w:t>ст</w:t>
            </w:r>
            <w:proofErr w:type="gramEnd"/>
            <w:r>
              <w:t xml:space="preserve">ічних водах, що надходять на споруди біологічної </w:t>
            </w:r>
            <w:r>
              <w:lastRenderedPageBreak/>
              <w:t>очистки (г/куб. м) </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 xml:space="preserve">Орієнтовна ефективність видалення забруднень на спорудах біологічної </w:t>
            </w:r>
            <w:r>
              <w:lastRenderedPageBreak/>
              <w:t>очистки</w:t>
            </w:r>
            <w:r>
              <w:rPr>
                <w:b/>
                <w:bCs/>
              </w:rPr>
              <w:t xml:space="preserve"> </w:t>
            </w:r>
            <w:r>
              <w:t>(</w:t>
            </w:r>
            <w:proofErr w:type="gramStart"/>
            <w:r>
              <w:t>у частках</w:t>
            </w:r>
            <w:proofErr w:type="gramEnd"/>
            <w:r>
              <w:t xml:space="preserve"> одиниці) </w:t>
            </w:r>
          </w:p>
        </w:tc>
        <w:tc>
          <w:tcPr>
            <w:tcW w:w="2450" w:type="pct"/>
            <w:gridSpan w:val="5"/>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ГДК шкідливих речовин у воді водних об'єкті</w:t>
            </w:r>
            <w:proofErr w:type="gramStart"/>
            <w:r>
              <w:t>в</w:t>
            </w:r>
            <w:proofErr w:type="gramEnd"/>
            <w:r>
              <w:t> </w:t>
            </w:r>
          </w:p>
        </w:tc>
      </w:tr>
      <w:tr w:rsidR="00641D4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1D48" w:rsidRDefault="00641D48"/>
        </w:tc>
        <w:tc>
          <w:tcPr>
            <w:tcW w:w="0" w:type="auto"/>
            <w:vMerge/>
            <w:tcBorders>
              <w:top w:val="outset" w:sz="6" w:space="0" w:color="auto"/>
              <w:left w:val="outset" w:sz="6" w:space="0" w:color="auto"/>
              <w:bottom w:val="outset" w:sz="6" w:space="0" w:color="auto"/>
              <w:right w:val="outset" w:sz="6" w:space="0" w:color="auto"/>
            </w:tcBorders>
            <w:vAlign w:val="center"/>
            <w:hideMark/>
          </w:tcPr>
          <w:p w:rsidR="00641D48" w:rsidRDefault="00641D48"/>
        </w:tc>
        <w:tc>
          <w:tcPr>
            <w:tcW w:w="0" w:type="auto"/>
            <w:vMerge/>
            <w:tcBorders>
              <w:top w:val="outset" w:sz="6" w:space="0" w:color="auto"/>
              <w:left w:val="outset" w:sz="6" w:space="0" w:color="auto"/>
              <w:bottom w:val="outset" w:sz="6" w:space="0" w:color="auto"/>
              <w:right w:val="outset" w:sz="6" w:space="0" w:color="auto"/>
            </w:tcBorders>
            <w:vAlign w:val="center"/>
            <w:hideMark/>
          </w:tcPr>
          <w:p w:rsidR="00641D48" w:rsidRDefault="00641D48"/>
        </w:tc>
        <w:tc>
          <w:tcPr>
            <w:tcW w:w="0" w:type="auto"/>
            <w:vMerge/>
            <w:tcBorders>
              <w:top w:val="outset" w:sz="6" w:space="0" w:color="auto"/>
              <w:left w:val="outset" w:sz="6" w:space="0" w:color="auto"/>
              <w:bottom w:val="outset" w:sz="6" w:space="0" w:color="auto"/>
              <w:right w:val="outset" w:sz="6" w:space="0" w:color="auto"/>
            </w:tcBorders>
            <w:vAlign w:val="center"/>
            <w:hideMark/>
          </w:tcPr>
          <w:p w:rsidR="00641D48" w:rsidRDefault="00641D48"/>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господарськ</w:t>
            </w:r>
            <w:proofErr w:type="gramStart"/>
            <w:r>
              <w:t>о-</w:t>
            </w:r>
            <w:proofErr w:type="gramEnd"/>
            <w:r>
              <w:br/>
              <w:t>питного водопостачання (г/куб. м)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л</w:t>
            </w:r>
            <w:proofErr w:type="gramEnd"/>
            <w:r>
              <w:t>імітуюча ознака шкідливості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клас небезпеки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рибогосп</w:t>
            </w:r>
            <w:proofErr w:type="gramStart"/>
            <w:r>
              <w:t>о-</w:t>
            </w:r>
            <w:proofErr w:type="gramEnd"/>
            <w:r>
              <w:br/>
              <w:t>дарського призначення (г/куб. м)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л</w:t>
            </w:r>
            <w:proofErr w:type="gramEnd"/>
            <w:r>
              <w:t>імітуюча ознака шкідливості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Азот амонійний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0,2 - 0,6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Акрилова кислота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Акрилонітрил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Алкіларилсульфонати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Алкілбензолсульфонати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Аміни С</w:t>
            </w:r>
            <w:proofErr w:type="gramStart"/>
            <w:r>
              <w:rPr>
                <w:vertAlign w:val="subscript"/>
              </w:rPr>
              <w:t>7</w:t>
            </w:r>
            <w:proofErr w:type="gramEnd"/>
            <w:r>
              <w:t xml:space="preserve"> - С</w:t>
            </w:r>
            <w:r>
              <w:rPr>
                <w:vertAlign w:val="subscript"/>
              </w:rPr>
              <w:t>9</w:t>
            </w: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Аміни С</w:t>
            </w:r>
            <w:r>
              <w:rPr>
                <w:vertAlign w:val="subscript"/>
              </w:rPr>
              <w:t>10</w:t>
            </w:r>
            <w:r>
              <w:t xml:space="preserve"> - С</w:t>
            </w:r>
            <w:r>
              <w:rPr>
                <w:vertAlign w:val="subscript"/>
              </w:rPr>
              <w:t>15</w:t>
            </w: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0,06 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Аміни С</w:t>
            </w:r>
            <w:r>
              <w:rPr>
                <w:vertAlign w:val="subscript"/>
              </w:rPr>
              <w:t>16</w:t>
            </w:r>
            <w:r>
              <w:t xml:space="preserve"> - С</w:t>
            </w:r>
            <w:r>
              <w:rPr>
                <w:vertAlign w:val="subscript"/>
              </w:rPr>
              <w:t>20</w:t>
            </w: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Алюміній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Ацетальдегід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Ацетон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Барій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Бензин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Бензойна кислота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Бензол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Бенз/а/</w:t>
            </w:r>
            <w:proofErr w:type="gramStart"/>
            <w:r>
              <w:t>п</w:t>
            </w:r>
            <w:proofErr w:type="gramEnd"/>
            <w:r>
              <w:t>ірен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Бутилацетат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Бутилакрилат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Бутиловий спирт нормальний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Вінілацетат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21</w:t>
            </w:r>
            <w:r>
              <w:lastRenderedPageBreak/>
              <w:t>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lastRenderedPageBreak/>
              <w:t>Вирівнювач</w:t>
            </w:r>
            <w:proofErr w:type="gramStart"/>
            <w:r>
              <w:t xml:space="preserve"> А</w:t>
            </w:r>
            <w:proofErr w:type="gramEnd"/>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22 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Гідразингідрат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Гідрохінон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Гліказин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сан.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Гліцерин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Дибутилфталат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Диметилфенілкарбинол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Дибутилацетамід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0,98 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Діетаноламід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Діетаноламін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Діетиламін солянокислий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Діетиленгліколь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Залізо (загальне)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Жири рослинні і тваринні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0,70 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нормуються за БСК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Закріплювач ДЦМ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Закріплювач ДЦУ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нормується за БСК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Закріплювач У-2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0,70 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Ізобутиловий спирт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Кадмій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Капролактам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Карбоксиметилцелюлоза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 БСК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42</w:t>
            </w:r>
            <w:r>
              <w:lastRenderedPageBreak/>
              <w:t>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lastRenderedPageBreak/>
              <w:t>Кобальт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43 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Ксилол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Барвники сірчисті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Барвники синтетичні (кислотні)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0,02 - 0,2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Крезоли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0,004 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Кротоновий альдегід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Латекс ЛМФ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Лудигол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0,70 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 БСК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Малеінова кислота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Марганець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Масляна кислота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0,100 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0,7 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Мідь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Метазин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Метанол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Метилметакрилат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Метилстирол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Метилетилкетон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Моноетаноламін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Сечовина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 БСК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Арсен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Мол</w:t>
            </w:r>
            <w:proofErr w:type="gramEnd"/>
            <w:r>
              <w:t>ібден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0,26 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63 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Нафта та нафтопродукти</w:t>
            </w:r>
            <w:r>
              <w:rPr>
                <w:vertAlign w:val="superscript"/>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рибогосп.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Нікель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Нітрати (за NO</w:t>
            </w:r>
            <w:r>
              <w:rPr>
                <w:vertAlign w:val="subscript"/>
              </w:rPr>
              <w:t>3</w:t>
            </w: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45,0 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45,0 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Нітрити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0,08 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Олово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Поліакриламід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Полівініловий спирт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Полівінілацетатна емульсія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0,23 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Пропіловий спирт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Резорцин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Ртуть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Свинець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Селен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0,0016 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Сірководень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Сірковуглець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Синтетичні поверхнево-активні речовини (СПАР) аніонні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СПАР неіоногенні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Стирол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Стронцій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26 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0,14 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82</w:t>
            </w:r>
            <w:r>
              <w:lastRenderedPageBreak/>
              <w:t>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lastRenderedPageBreak/>
              <w:t>Сульфіди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83 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Тіосечовина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Титан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Толуол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Трилон</w:t>
            </w:r>
            <w:proofErr w:type="gramStart"/>
            <w:r>
              <w:t xml:space="preserve"> Б</w:t>
            </w:r>
            <w:proofErr w:type="gramEnd"/>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Трикрезолфосфат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Триетаноламін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0,47 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Оцтова кислота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Оцтово-етиловий ефі</w:t>
            </w:r>
            <w:proofErr w:type="gramStart"/>
            <w:r>
              <w:t>р</w:t>
            </w:r>
            <w:proofErr w:type="gramEnd"/>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Фенол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0,95 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рибогосп.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92 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Формальдегід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93 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Фосфати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0,1 - 0,2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94 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Фталева кислота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95 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Хром (тривалентний)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96 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Хром (шестивалентний)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97 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Ц</w:t>
            </w:r>
            <w:proofErr w:type="gramEnd"/>
            <w:r>
              <w:t>іаніди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0,70 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98 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Цинк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заг.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99 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Етанол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Етиленгліколь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0,80 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0,25 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101 </w:t>
            </w:r>
          </w:p>
        </w:tc>
        <w:tc>
          <w:tcPr>
            <w:tcW w:w="12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Етилхлоргідрин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xml:space="preserve">  </w:t>
            </w:r>
            <w:r>
              <w:br/>
              <w:t xml:space="preserve">РЕЧОВИНИ, ЯКІ НЕ </w:t>
            </w:r>
            <w:proofErr w:type="gramStart"/>
            <w:r>
              <w:t>П</w:t>
            </w:r>
            <w:proofErr w:type="gramEnd"/>
            <w:r>
              <w:t>ІДДАЮТЬСЯ БІОЛОГІЧНОМУ РОЗКЛАДУ</w:t>
            </w:r>
            <w:r>
              <w:rPr>
                <w:vertAlign w:val="superscript"/>
              </w:rPr>
              <w:t>4)</w:t>
            </w:r>
            <w:r>
              <w:rPr>
                <w:vertAlign w:val="superscript"/>
              </w:rPr>
              <w:br/>
            </w:r>
            <w:r>
              <w:lastRenderedPageBreak/>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102 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Анізол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Ацетофенон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104 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Гексахлорбензол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Гексаген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106 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Гексахлоран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107 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Гексаметилендіамін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2,3-дихлор-1,4-нафтохінон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109 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Диметилдихлорвініл-фосфат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110 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ДДТ (технічний)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Діетиланілін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112 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Діетилртуть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both"/>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Діетиловий ефі</w:t>
            </w:r>
            <w:proofErr w:type="gramStart"/>
            <w:r>
              <w:t>р</w:t>
            </w:r>
            <w:proofErr w:type="gramEnd"/>
            <w:r>
              <w:t xml:space="preserve"> малеїнової кислоти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114 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Дихлоранілін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Дихлорбензол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116 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Дихлоргідрин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117 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Дихлоретан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Діетилдитіофосфорна кислота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119 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Діетиловий ефі</w:t>
            </w:r>
            <w:proofErr w:type="gramStart"/>
            <w:r>
              <w:t>р</w:t>
            </w:r>
            <w:proofErr w:type="gramEnd"/>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0,008 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120 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Ізопропіламін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w:t>
            </w:r>
            <w:r>
              <w:lastRenderedPageBreak/>
              <w:t>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lastRenderedPageBreak/>
              <w:t>Ізопрен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122 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Карбофос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rPr>
                <w:rFonts w:ascii="Symbol" w:hAnsi="Symbol"/>
              </w:rPr>
              <w:t></w:t>
            </w:r>
            <w:r>
              <w:t>-меркаптодіетиламін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124 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Метафос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Метилнітрофос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126 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Натрій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200,0 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200,0 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127 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Нітробензол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Нітрохлорбензол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129 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Пентаеритрит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130 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Петролатум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П</w:t>
            </w:r>
            <w:proofErr w:type="gramEnd"/>
            <w:r>
              <w:t>ікринова кислота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132 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proofErr w:type="gramStart"/>
            <w:r>
              <w:t>П</w:t>
            </w:r>
            <w:proofErr w:type="gramEnd"/>
            <w:r>
              <w:t>ірогалол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Поліхлорпінен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134 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Поліетиленімін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Пропілбензол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136 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Сульфати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500,0 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500,0 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137 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Тетрахлорбензол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Тетраетилсвинець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139 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Трифторхлорпропан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140 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Триетиламін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Тетрахлоргептан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0,0025 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142 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Тетрахлорнонан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Тетрахлорпентан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144 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Тетрахлорпропан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Тетрахлорундекан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0,007 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146 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Тетрахлоретан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147 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Тіофен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Тіофос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149 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Трибутилфосфат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150 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Трихлорбензол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Фенілендіамін (n)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152 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Фозалон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Фосфамід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0,03 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154 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Фурфурол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155 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Хлориди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350,0 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350,0 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300,0 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156 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Хлорбензол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157 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Хлоропрен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158 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Циклогексан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159 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Циклогексанол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0,0005 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160 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Циклогексаноксин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161 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Циклогексен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0,02 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162 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Чотирихлористий вуглець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0,005 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proofErr w:type="gramStart"/>
            <w:r>
              <w:t>с-т</w:t>
            </w:r>
            <w:proofErr w:type="gramEnd"/>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lastRenderedPageBreak/>
              <w:t>163 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Етилбензол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0,01 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орг. </w:t>
            </w:r>
          </w:p>
        </w:tc>
        <w:tc>
          <w:tcPr>
            <w:tcW w:w="4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0,001 </w:t>
            </w:r>
          </w:p>
        </w:tc>
        <w:tc>
          <w:tcPr>
            <w:tcW w:w="6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токс. </w:t>
            </w:r>
          </w:p>
        </w:tc>
      </w:tr>
    </w:tbl>
    <w:p w:rsidR="00641D48" w:rsidRDefault="001E31D9">
      <w:pPr>
        <w:rPr>
          <w:rFonts w:eastAsia="Times New Roman"/>
        </w:rPr>
      </w:pPr>
      <w:r>
        <w:rPr>
          <w:rFonts w:eastAsia="Times New Roman"/>
        </w:rPr>
        <w:br w:type="textWrapping" w:clear="all"/>
      </w:r>
    </w:p>
    <w:p w:rsidR="00641D48" w:rsidRDefault="001E31D9">
      <w:pPr>
        <w:pStyle w:val="a3"/>
        <w:jc w:val="both"/>
      </w:pPr>
      <w:r>
        <w:rPr>
          <w:b/>
          <w:bCs/>
        </w:rPr>
        <w:t xml:space="preserve">Примітки: </w:t>
      </w:r>
    </w:p>
    <w:p w:rsidR="00641D48" w:rsidRDefault="001E31D9">
      <w:pPr>
        <w:pStyle w:val="a3"/>
        <w:jc w:val="both"/>
      </w:pPr>
      <w:r>
        <w:t>1. Умі</w:t>
      </w:r>
      <w:proofErr w:type="gramStart"/>
      <w:r>
        <w:t>ст</w:t>
      </w:r>
      <w:proofErr w:type="gramEnd"/>
      <w:r>
        <w:t xml:space="preserve"> жирів у стічних водах, які надходять на біофільтри, допускають не більше 10 г/куб. м (див. п. 34). </w:t>
      </w:r>
    </w:p>
    <w:p w:rsidR="00641D48" w:rsidRDefault="001E31D9">
      <w:pPr>
        <w:pStyle w:val="a3"/>
        <w:jc w:val="both"/>
      </w:pPr>
      <w:r>
        <w:t>2. Нафтопродукти - це малополярні та неполярні речовини, які розчиняються у гексані. Умі</w:t>
      </w:r>
      <w:proofErr w:type="gramStart"/>
      <w:r>
        <w:t>ст</w:t>
      </w:r>
      <w:proofErr w:type="gramEnd"/>
      <w:r>
        <w:t xml:space="preserve"> нафти та нафтопродуктів у стічних водах, які надходять на біофільтри, допускають не більше 5 г/куб. м (п. 63). </w:t>
      </w:r>
    </w:p>
    <w:p w:rsidR="00641D48" w:rsidRDefault="001E31D9">
      <w:pPr>
        <w:pStyle w:val="a3"/>
        <w:jc w:val="both"/>
      </w:pPr>
      <w:r>
        <w:t xml:space="preserve">3. За наявності в </w:t>
      </w:r>
      <w:proofErr w:type="gramStart"/>
      <w:r>
        <w:t>ст</w:t>
      </w:r>
      <w:proofErr w:type="gramEnd"/>
      <w:r>
        <w:t>ічних водах суміші аніонних та неіоногенних ПАР їх загальна концентрація на спорудах біологічної очистки не повинна перевищувати 20 г/куб. м (пункти 78 та 79). </w:t>
      </w:r>
    </w:p>
    <w:p w:rsidR="00641D48" w:rsidRDefault="001E31D9">
      <w:pPr>
        <w:pStyle w:val="a3"/>
        <w:jc w:val="both"/>
      </w:pPr>
      <w:r>
        <w:t xml:space="preserve">4. Для речовин, які не </w:t>
      </w:r>
      <w:proofErr w:type="gramStart"/>
      <w:r>
        <w:t>п</w:t>
      </w:r>
      <w:proofErr w:type="gramEnd"/>
      <w:r>
        <w:t>іддаються біологічному розкладу, гранична концентрація в стічних водах, що надходять до споруд біологічної очистки, не повинна перевищувати її ГДК у воді водного об'єкта, що використовується для господарсько-питного водопостачання чи рибогосподарських потреб (див. розділ "Речовини, які не піддаються біологічному розладу"). </w:t>
      </w:r>
    </w:p>
    <w:p w:rsidR="00641D48" w:rsidRDefault="001E31D9">
      <w:pPr>
        <w:pStyle w:val="a3"/>
        <w:jc w:val="both"/>
      </w:pPr>
      <w:r>
        <w:t>5. Умі</w:t>
      </w:r>
      <w:proofErr w:type="gramStart"/>
      <w:r>
        <w:t>ст</w:t>
      </w:r>
      <w:proofErr w:type="gramEnd"/>
      <w:r>
        <w:t xml:space="preserve"> цих речовин у воді, яка надходить на очисні споруди, зростає відповідно до їх умісту у воді місцевого водопроводу (пункти 126, 136, 155). </w:t>
      </w:r>
    </w:p>
    <w:p w:rsidR="00641D48" w:rsidRDefault="001E31D9">
      <w:pPr>
        <w:pStyle w:val="a3"/>
        <w:jc w:val="both"/>
      </w:pPr>
      <w:r>
        <w:t xml:space="preserve">6. Згідно з Правилами охорони поверхневих вод від забруднення зворотними водами, затвердженими </w:t>
      </w:r>
      <w:r>
        <w:rPr>
          <w:color w:val="0000FF"/>
        </w:rPr>
        <w:t>постановою Кабінету Міні</w:t>
      </w:r>
      <w:proofErr w:type="gramStart"/>
      <w:r>
        <w:rPr>
          <w:color w:val="0000FF"/>
        </w:rPr>
        <w:t>стр</w:t>
      </w:r>
      <w:proofErr w:type="gramEnd"/>
      <w:r>
        <w:rPr>
          <w:color w:val="0000FF"/>
        </w:rPr>
        <w:t>ів України від 25.03.99 N 465</w:t>
      </w:r>
      <w:r>
        <w:t>, на випуску стічних вод після очисних споруд повного біологічного очищення встановлені такі нормативи якості стічних вод: БСК</w:t>
      </w:r>
      <w:r>
        <w:rPr>
          <w:vertAlign w:val="subscript"/>
        </w:rPr>
        <w:t>5</w:t>
      </w:r>
      <w:r>
        <w:t xml:space="preserve"> - 15,0; ХСК - 80,0; завислі речовини - 15,0 мг/л. </w:t>
      </w:r>
    </w:p>
    <w:p w:rsidR="00641D48" w:rsidRDefault="001E31D9">
      <w:pPr>
        <w:pStyle w:val="a3"/>
        <w:jc w:val="both"/>
      </w:pPr>
      <w:r>
        <w:t xml:space="preserve">7. У додатку 2 прийнято такі скорочення лімітуючих ознак шкідливості речовин: </w:t>
      </w:r>
    </w:p>
    <w:p w:rsidR="00641D48" w:rsidRDefault="001E31D9">
      <w:pPr>
        <w:pStyle w:val="a3"/>
        <w:jc w:val="both"/>
      </w:pPr>
      <w:r>
        <w:t xml:space="preserve">токс. - токсикологічна; </w:t>
      </w:r>
    </w:p>
    <w:p w:rsidR="00641D48" w:rsidRDefault="001E31D9">
      <w:pPr>
        <w:pStyle w:val="a3"/>
        <w:jc w:val="both"/>
      </w:pPr>
      <w:proofErr w:type="gramStart"/>
      <w:r>
        <w:t>с-т</w:t>
      </w:r>
      <w:proofErr w:type="gramEnd"/>
      <w:r>
        <w:t xml:space="preserve"> - санітарно-токсикологічна; </w:t>
      </w:r>
    </w:p>
    <w:p w:rsidR="00641D48" w:rsidRDefault="001E31D9">
      <w:pPr>
        <w:pStyle w:val="a3"/>
        <w:jc w:val="both"/>
      </w:pPr>
      <w:r>
        <w:t xml:space="preserve">орг. - органолептична; </w:t>
      </w:r>
    </w:p>
    <w:p w:rsidR="00641D48" w:rsidRDefault="001E31D9">
      <w:pPr>
        <w:pStyle w:val="a3"/>
        <w:jc w:val="both"/>
      </w:pPr>
      <w:r>
        <w:t xml:space="preserve">заг. - загальносанітарна; </w:t>
      </w:r>
    </w:p>
    <w:p w:rsidR="00641D48" w:rsidRDefault="001E31D9">
      <w:pPr>
        <w:pStyle w:val="a3"/>
        <w:jc w:val="both"/>
      </w:pPr>
      <w:r>
        <w:t xml:space="preserve">рибогосп. - рибогосподарська. </w:t>
      </w:r>
    </w:p>
    <w:p w:rsidR="00641D48" w:rsidRDefault="001E31D9">
      <w:pPr>
        <w:pStyle w:val="a3"/>
        <w:jc w:val="both"/>
      </w:pPr>
      <w:r>
        <w:t>8. Риска означа</w:t>
      </w:r>
      <w:proofErr w:type="gramStart"/>
      <w:r>
        <w:t>є,</w:t>
      </w:r>
      <w:proofErr w:type="gramEnd"/>
      <w:r>
        <w:t xml:space="preserve"> що дані в нормативних документах щодо цієї речовини відсутні. </w:t>
      </w:r>
    </w:p>
    <w:p w:rsidR="00641D48" w:rsidRDefault="001E31D9">
      <w:pPr>
        <w:pStyle w:val="a3"/>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641D48">
        <w:trPr>
          <w:tblCellSpacing w:w="22" w:type="dxa"/>
        </w:trPr>
        <w:tc>
          <w:tcPr>
            <w:tcW w:w="0" w:type="auto"/>
            <w:vAlign w:val="center"/>
            <w:hideMark/>
          </w:tcPr>
          <w:p w:rsidR="00641D48" w:rsidRDefault="001E31D9">
            <w:pPr>
              <w:pStyle w:val="a3"/>
            </w:pPr>
            <w:r>
              <w:t>Додаток 3</w:t>
            </w:r>
            <w:r>
              <w:br/>
              <w:t xml:space="preserve">До Правил приймання </w:t>
            </w:r>
            <w:proofErr w:type="gramStart"/>
            <w:r>
              <w:t>ст</w:t>
            </w:r>
            <w:proofErr w:type="gramEnd"/>
            <w:r>
              <w:t xml:space="preserve">ічних вод підприємств у комунальні та відомчі </w:t>
            </w:r>
            <w:r>
              <w:lastRenderedPageBreak/>
              <w:t>системи каналізації населених пунктів України </w:t>
            </w:r>
          </w:p>
        </w:tc>
      </w:tr>
    </w:tbl>
    <w:p w:rsidR="00641D48" w:rsidRDefault="001E31D9">
      <w:pPr>
        <w:pStyle w:val="a3"/>
      </w:pPr>
      <w:r>
        <w:lastRenderedPageBreak/>
        <w:br w:type="textWrapping" w:clear="all"/>
      </w:r>
    </w:p>
    <w:p w:rsidR="00641D48" w:rsidRDefault="001E31D9">
      <w:pPr>
        <w:pStyle w:val="3"/>
        <w:jc w:val="center"/>
        <w:rPr>
          <w:rFonts w:eastAsia="Times New Roman"/>
        </w:rPr>
      </w:pPr>
      <w:r>
        <w:rPr>
          <w:rFonts w:eastAsia="Times New Roman"/>
        </w:rPr>
        <w:t xml:space="preserve">ДОПУСТИМИЙ ВМІСТ ВАЖКИХ МЕТАЛІВ </w:t>
      </w:r>
      <w:proofErr w:type="gramStart"/>
      <w:r>
        <w:rPr>
          <w:rFonts w:eastAsia="Times New Roman"/>
        </w:rPr>
        <w:t>В</w:t>
      </w:r>
      <w:proofErr w:type="gramEnd"/>
      <w:r>
        <w:rPr>
          <w:rFonts w:eastAsia="Times New Roman"/>
        </w:rPr>
        <w:t xml:space="preserve"> ОСАДАХ СТІЧНИХ ВОД ТА ЕФЕКТИВНІСТЬ ВИДАЛЕННЯ ВАЖКИХ МЕТАЛІВ НА МІСЬКИХ ОЧИСНИХ СПОРУДАХ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1"/>
        <w:gridCol w:w="1737"/>
        <w:gridCol w:w="3430"/>
        <w:gridCol w:w="3735"/>
      </w:tblGrid>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rPr>
                <w:b/>
                <w:bCs/>
              </w:rPr>
              <w:t>N</w:t>
            </w:r>
            <w:r>
              <w:br/>
            </w:r>
            <w:r>
              <w:rPr>
                <w:b/>
                <w:bCs/>
              </w:rPr>
              <w:t>з/</w:t>
            </w:r>
            <w:proofErr w:type="gramStart"/>
            <w:r>
              <w:rPr>
                <w:b/>
                <w:bCs/>
              </w:rPr>
              <w:t>п</w:t>
            </w:r>
            <w:proofErr w:type="gramEnd"/>
            <w: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rPr>
                <w:b/>
                <w:bCs/>
              </w:rPr>
              <w:t>Важкий метал</w:t>
            </w:r>
            <w: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rPr>
                <w:b/>
                <w:bCs/>
              </w:rPr>
              <w:t xml:space="preserve">Максимально допустимий вміст важких металів </w:t>
            </w:r>
            <w:proofErr w:type="gramStart"/>
            <w:r>
              <w:rPr>
                <w:b/>
                <w:bCs/>
              </w:rPr>
              <w:t>в</w:t>
            </w:r>
            <w:proofErr w:type="gramEnd"/>
            <w:r>
              <w:rPr>
                <w:b/>
                <w:bCs/>
              </w:rPr>
              <w:t xml:space="preserve"> осадах МКОС,</w:t>
            </w:r>
            <w:r>
              <w:br/>
            </w:r>
            <w:r>
              <w:rPr>
                <w:b/>
                <w:bCs/>
              </w:rPr>
              <w:t>г/т сухої речовини</w:t>
            </w:r>
            <w: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rPr>
                <w:b/>
                <w:bCs/>
              </w:rPr>
              <w:t>Орієнтовна ефективність видалення важких металі</w:t>
            </w:r>
            <w:proofErr w:type="gramStart"/>
            <w:r>
              <w:rPr>
                <w:b/>
                <w:bCs/>
              </w:rPr>
              <w:t>в</w:t>
            </w:r>
            <w:proofErr w:type="gramEnd"/>
            <w:r>
              <w:rPr>
                <w:b/>
                <w:bCs/>
              </w:rPr>
              <w:t xml:space="preserve"> на МКОС, К</w:t>
            </w:r>
            <w:r>
              <w:rPr>
                <w:b/>
                <w:bCs/>
                <w:vertAlign w:val="subscript"/>
              </w:rPr>
              <w:t>р</w:t>
            </w: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Стронцій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0,14 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Свинець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750 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Ртуть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4 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Кадмій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30 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0,60 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5 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Нікель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6 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Хром (+3)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750 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7 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Марганець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2000 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8 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Цинк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2500 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0,30 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9 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Мідь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1500 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0,40 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Кобальт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100 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r>
      <w:tr w:rsidR="00641D48">
        <w:trPr>
          <w:tblCellSpacing w:w="22"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11 </w:t>
            </w:r>
          </w:p>
        </w:tc>
        <w:tc>
          <w:tcPr>
            <w:tcW w:w="9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pPr>
            <w:r>
              <w:t>Залізо </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25000 </w:t>
            </w:r>
          </w:p>
        </w:tc>
        <w:tc>
          <w:tcPr>
            <w:tcW w:w="1950" w:type="pct"/>
            <w:tcBorders>
              <w:top w:val="outset" w:sz="6" w:space="0" w:color="auto"/>
              <w:left w:val="outset" w:sz="6" w:space="0" w:color="auto"/>
              <w:bottom w:val="outset" w:sz="6" w:space="0" w:color="auto"/>
              <w:right w:val="outset" w:sz="6" w:space="0" w:color="auto"/>
            </w:tcBorders>
            <w:vAlign w:val="center"/>
            <w:hideMark/>
          </w:tcPr>
          <w:p w:rsidR="00641D48" w:rsidRDefault="001E31D9">
            <w:pPr>
              <w:pStyle w:val="a3"/>
              <w:jc w:val="center"/>
            </w:pPr>
            <w:r>
              <w:t>0,50 </w:t>
            </w:r>
          </w:p>
        </w:tc>
      </w:tr>
    </w:tbl>
    <w:p w:rsidR="00641D48" w:rsidRDefault="001E31D9">
      <w:pPr>
        <w:rPr>
          <w:rFonts w:eastAsia="Times New Roman"/>
        </w:rPr>
      </w:pPr>
      <w:r>
        <w:rPr>
          <w:rFonts w:eastAsia="Times New Roman"/>
        </w:rPr>
        <w:br w:type="textWrapping" w:clear="all"/>
      </w:r>
    </w:p>
    <w:p w:rsidR="00641D48" w:rsidRDefault="001E31D9">
      <w:pPr>
        <w:pStyle w:val="a3"/>
        <w:jc w:val="center"/>
      </w:pPr>
      <w:r>
        <w:t xml:space="preserve">____________ </w:t>
      </w:r>
    </w:p>
    <w:p w:rsidR="00641D48" w:rsidRDefault="001E31D9">
      <w:pPr>
        <w:pStyle w:val="a3"/>
        <w:jc w:val="center"/>
      </w:pPr>
      <w:r>
        <w:t> </w:t>
      </w:r>
    </w:p>
    <w:tbl>
      <w:tblPr>
        <w:tblW w:w="5000" w:type="pct"/>
        <w:jc w:val="center"/>
        <w:tblCellSpacing w:w="15" w:type="dxa"/>
        <w:tblCellMar>
          <w:top w:w="15" w:type="dxa"/>
          <w:left w:w="15" w:type="dxa"/>
          <w:bottom w:w="15" w:type="dxa"/>
          <w:right w:w="15" w:type="dxa"/>
        </w:tblCellMar>
        <w:tblLook w:val="04A0"/>
      </w:tblPr>
      <w:tblGrid>
        <w:gridCol w:w="8230"/>
        <w:gridCol w:w="1215"/>
      </w:tblGrid>
      <w:tr w:rsidR="00641D48">
        <w:trPr>
          <w:tblCellSpacing w:w="15" w:type="dxa"/>
          <w:jc w:val="center"/>
        </w:trPr>
        <w:tc>
          <w:tcPr>
            <w:tcW w:w="4500" w:type="pct"/>
            <w:vAlign w:val="center"/>
            <w:hideMark/>
          </w:tcPr>
          <w:p w:rsidR="00641D48" w:rsidRDefault="001E31D9">
            <w:pPr>
              <w:rPr>
                <w:rFonts w:eastAsia="Times New Roman"/>
              </w:rPr>
            </w:pPr>
            <w:r>
              <w:rPr>
                <w:rFonts w:eastAsia="Times New Roman"/>
              </w:rPr>
              <w:t>© Інформаційно-аналітичний центр «ЛІГА», 1991 - 2013</w:t>
            </w:r>
            <w:r>
              <w:rPr>
                <w:rFonts w:eastAsia="Times New Roman"/>
              </w:rPr>
              <w:br/>
              <w:t xml:space="preserve">© </w:t>
            </w:r>
            <w:proofErr w:type="gramStart"/>
            <w:r>
              <w:rPr>
                <w:rFonts w:eastAsia="Times New Roman"/>
              </w:rPr>
              <w:t>ТОВ</w:t>
            </w:r>
            <w:proofErr w:type="gramEnd"/>
            <w:r>
              <w:rPr>
                <w:rFonts w:eastAsia="Times New Roman"/>
              </w:rPr>
              <w:t xml:space="preserve"> «ЛІГА:ЗАКОН», 2007 - 2013</w:t>
            </w:r>
          </w:p>
        </w:tc>
        <w:tc>
          <w:tcPr>
            <w:tcW w:w="500" w:type="pct"/>
            <w:vAlign w:val="center"/>
            <w:hideMark/>
          </w:tcPr>
          <w:p w:rsidR="00641D48" w:rsidRDefault="001E31D9">
            <w:pPr>
              <w:rPr>
                <w:rFonts w:eastAsia="Times New Roman"/>
              </w:rPr>
            </w:pPr>
            <w:r>
              <w:rPr>
                <w:rFonts w:eastAsia="Times New Roman"/>
                <w:noProof/>
              </w:rPr>
              <w:drawing>
                <wp:inline distT="0" distB="0" distL="0" distR="0">
                  <wp:extent cx="695325" cy="314325"/>
                  <wp:effectExtent l="19050" t="0" r="9525" b="0"/>
                  <wp:docPr id="11" name="Рисунок 11" descr="C:\Documents and Settings\GVV\Application Data\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GVV\Application Data\Liga70\Client\Session\LOGOTYPE.BMP"/>
                          <pic:cNvPicPr>
                            <a:picLocks noChangeAspect="1" noChangeArrowheads="1"/>
                          </pic:cNvPicPr>
                        </pic:nvPicPr>
                        <pic:blipFill>
                          <a:blip r:link="rId14"/>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1E31D9" w:rsidRDefault="001E31D9">
      <w:pPr>
        <w:rPr>
          <w:rFonts w:eastAsia="Times New Roman"/>
        </w:rPr>
      </w:pPr>
    </w:p>
    <w:sectPr w:rsidR="001E31D9" w:rsidSect="00641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proofState w:grammar="clean"/>
  <w:defaultTabStop w:val="708"/>
  <w:noPunctuationKerning/>
  <w:characterSpacingControl w:val="doNotCompress"/>
  <w:compat/>
  <w:rsids>
    <w:rsidRoot w:val="004E1DD3"/>
    <w:rsid w:val="001E31D9"/>
    <w:rsid w:val="00412522"/>
    <w:rsid w:val="004E1DD3"/>
    <w:rsid w:val="00641D48"/>
    <w:rsid w:val="0085506E"/>
    <w:rsid w:val="009024A2"/>
    <w:rsid w:val="00D9421F"/>
    <w:rsid w:val="00EF28CA"/>
    <w:rsid w:val="00F6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48"/>
    <w:rPr>
      <w:rFonts w:eastAsiaTheme="minorEastAsia"/>
      <w:sz w:val="24"/>
      <w:szCs w:val="24"/>
    </w:rPr>
  </w:style>
  <w:style w:type="paragraph" w:styleId="3">
    <w:name w:val="heading 3"/>
    <w:basedOn w:val="a"/>
    <w:link w:val="30"/>
    <w:uiPriority w:val="9"/>
    <w:qFormat/>
    <w:rsid w:val="00641D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D48"/>
    <w:pPr>
      <w:spacing w:before="100" w:beforeAutospacing="1" w:after="100" w:afterAutospacing="1"/>
    </w:pPr>
  </w:style>
  <w:style w:type="character" w:customStyle="1" w:styleId="30">
    <w:name w:val="Заголовок 3 Знак"/>
    <w:basedOn w:val="a0"/>
    <w:link w:val="3"/>
    <w:uiPriority w:val="9"/>
    <w:semiHidden/>
    <w:rsid w:val="00641D4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GVV\Application%20Data\Liga70\Client\Session\reg6691_img_004.gif" TargetMode="External"/><Relationship Id="rId13" Type="http://schemas.openxmlformats.org/officeDocument/2006/relationships/image" Target="file:///C:\Documents%20and%20Settings\GVV\Application%20Data\Liga70\Client\Session\reg6691_img_013.gif" TargetMode="External"/><Relationship Id="rId3" Type="http://schemas.openxmlformats.org/officeDocument/2006/relationships/webSettings" Target="webSettings.xml"/><Relationship Id="rId7" Type="http://schemas.openxmlformats.org/officeDocument/2006/relationships/image" Target="file:///C:\Documents%20and%20Settings\GVV\Application%20Data\Liga70\Client\Session\reg6691_img_003.gif" TargetMode="External"/><Relationship Id="rId12" Type="http://schemas.openxmlformats.org/officeDocument/2006/relationships/image" Target="file:///C:\Documents%20and%20Settings\GVV\Application%20Data\Liga70\Client\Session\reg6691_img_012.gi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Documents%20and%20Settings\GVV\Application%20Data\Liga70\Client\Session\reg6691_img_002.gif" TargetMode="External"/><Relationship Id="rId11" Type="http://schemas.openxmlformats.org/officeDocument/2006/relationships/image" Target="file:///C:\Documents%20and%20Settings\GVV\Application%20Data\Liga70\Client\Session\reg6691_img_011.gif" TargetMode="External"/><Relationship Id="rId5" Type="http://schemas.openxmlformats.org/officeDocument/2006/relationships/image" Target="file:///C:\Documents%20and%20Settings\GVV\Application%20Data\Liga70\Client\Session\reg6691_img_001.gif" TargetMode="External"/><Relationship Id="rId15" Type="http://schemas.openxmlformats.org/officeDocument/2006/relationships/fontTable" Target="fontTable.xml"/><Relationship Id="rId10" Type="http://schemas.openxmlformats.org/officeDocument/2006/relationships/image" Target="file:///C:\Documents%20and%20Settings\GVV\Application%20Data\Liga70\Client\Session\reg6691_img_010.gif" TargetMode="External"/><Relationship Id="rId4" Type="http://schemas.openxmlformats.org/officeDocument/2006/relationships/image" Target="file:///C:\Documents%20and%20Settings\GVV\Application%20Data\Liga70\Client\Session\TSIGN.GIF" TargetMode="External"/><Relationship Id="rId9" Type="http://schemas.openxmlformats.org/officeDocument/2006/relationships/image" Target="file:///C:\Documents%20and%20Settings\GVV\Application%20Data\Liga70\Client\Session\reg6691_img_005.gif" TargetMode="External"/><Relationship Id="rId14" Type="http://schemas.openxmlformats.org/officeDocument/2006/relationships/image" Target="file:///C:\Documents%20and%20Settings\GVV\Application%20Data\Liga70\Client\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7135</Words>
  <Characters>40676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Bcvodokanal</Company>
  <LinksUpToDate>false</LinksUpToDate>
  <CharactersWithSpaces>47716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GVV</dc:creator>
  <cp:keywords/>
  <dc:description/>
  <cp:lastModifiedBy>GVV</cp:lastModifiedBy>
  <cp:revision>5</cp:revision>
  <dcterms:created xsi:type="dcterms:W3CDTF">2013-01-29T14:36:00Z</dcterms:created>
  <dcterms:modified xsi:type="dcterms:W3CDTF">2013-05-29T14:51:00Z</dcterms:modified>
</cp:coreProperties>
</file>